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5EE48" w14:textId="0D2F39C8" w:rsidR="007D7792" w:rsidRPr="0036057D" w:rsidRDefault="00811B67" w:rsidP="007822F7">
      <w:pPr>
        <w:pStyle w:val="Heading1"/>
        <w:tabs>
          <w:tab w:val="center" w:pos="6854"/>
          <w:tab w:val="center" w:pos="12759"/>
        </w:tabs>
        <w:spacing w:after="0" w:line="240" w:lineRule="auto"/>
        <w:ind w:left="0" w:firstLine="0"/>
        <w:jc w:val="right"/>
        <w:rPr>
          <w:rFonts w:ascii="Calibri" w:hAnsi="Calibri" w:cs="Calibri"/>
          <w:sz w:val="14"/>
          <w:szCs w:val="14"/>
        </w:rPr>
      </w:pPr>
      <w:r w:rsidRPr="0036057D">
        <w:rPr>
          <w:rFonts w:ascii="Calibri" w:hAnsi="Calibri" w:cs="Calibri"/>
          <w:sz w:val="14"/>
          <w:szCs w:val="14"/>
        </w:rPr>
        <w:t>PSEC AGENDA 0</w:t>
      </w:r>
      <w:r w:rsidR="005029D3" w:rsidRPr="0036057D">
        <w:rPr>
          <w:rFonts w:ascii="Calibri" w:hAnsi="Calibri" w:cs="Calibri"/>
          <w:sz w:val="14"/>
          <w:szCs w:val="14"/>
        </w:rPr>
        <w:t>3</w:t>
      </w:r>
      <w:r w:rsidRPr="0036057D">
        <w:rPr>
          <w:rFonts w:ascii="Calibri" w:hAnsi="Calibri" w:cs="Calibri"/>
          <w:sz w:val="14"/>
          <w:szCs w:val="14"/>
        </w:rPr>
        <w:t>/</w:t>
      </w:r>
      <w:r w:rsidR="005029D3" w:rsidRPr="0036057D">
        <w:rPr>
          <w:rFonts w:ascii="Calibri" w:hAnsi="Calibri" w:cs="Calibri"/>
          <w:sz w:val="14"/>
          <w:szCs w:val="14"/>
        </w:rPr>
        <w:t>10</w:t>
      </w:r>
      <w:r w:rsidRPr="0036057D">
        <w:rPr>
          <w:rFonts w:ascii="Calibri" w:hAnsi="Calibri" w:cs="Calibri"/>
          <w:sz w:val="14"/>
          <w:szCs w:val="14"/>
        </w:rPr>
        <w:t>/22</w:t>
      </w:r>
    </w:p>
    <w:p w14:paraId="1B3E5B02" w14:textId="02608B6A" w:rsidR="00554D5D" w:rsidRPr="0036057D" w:rsidRDefault="00554D5D" w:rsidP="003A678B">
      <w:pPr>
        <w:spacing w:after="0"/>
        <w:ind w:right="-14"/>
        <w:jc w:val="center"/>
        <w:rPr>
          <w:rFonts w:asciiTheme="minorHAnsi" w:hAnsiTheme="minorHAnsi" w:cstheme="minorHAnsi"/>
          <w:sz w:val="14"/>
          <w:szCs w:val="14"/>
        </w:rPr>
      </w:pPr>
    </w:p>
    <w:p w14:paraId="4D3B06CB" w14:textId="4CD10CBE" w:rsidR="00BE58E3" w:rsidRPr="0036057D" w:rsidRDefault="00BE58E3" w:rsidP="00D539A9">
      <w:pPr>
        <w:spacing w:after="0" w:line="240" w:lineRule="auto"/>
        <w:jc w:val="center"/>
        <w:rPr>
          <w:rFonts w:asciiTheme="minorHAnsi" w:eastAsia="Book Antiqua" w:hAnsiTheme="minorHAnsi" w:cstheme="minorHAnsi"/>
          <w:b/>
          <w:sz w:val="14"/>
          <w:szCs w:val="14"/>
        </w:rPr>
      </w:pPr>
      <w:r w:rsidRPr="0036057D">
        <w:rPr>
          <w:rFonts w:asciiTheme="minorHAnsi" w:eastAsia="Book Antiqua" w:hAnsiTheme="minorHAnsi" w:cstheme="minorHAnsi"/>
          <w:b/>
          <w:sz w:val="14"/>
          <w:szCs w:val="14"/>
        </w:rPr>
        <w:t>PUBLIC NOTICE</w:t>
      </w:r>
    </w:p>
    <w:p w14:paraId="505F0CD0" w14:textId="0AE2A773" w:rsidR="00BE58E3" w:rsidRPr="0036057D" w:rsidRDefault="00BE58E3" w:rsidP="00D539A9">
      <w:pPr>
        <w:spacing w:after="0" w:line="240" w:lineRule="auto"/>
        <w:jc w:val="center"/>
        <w:rPr>
          <w:rFonts w:asciiTheme="minorHAnsi" w:eastAsia="Book Antiqua" w:hAnsiTheme="minorHAnsi" w:cstheme="minorHAnsi"/>
          <w:b/>
          <w:sz w:val="14"/>
          <w:szCs w:val="14"/>
        </w:rPr>
      </w:pPr>
      <w:r w:rsidRPr="0036057D">
        <w:rPr>
          <w:rFonts w:asciiTheme="minorHAnsi" w:eastAsia="Book Antiqua" w:hAnsiTheme="minorHAnsi" w:cstheme="minorHAnsi"/>
          <w:b/>
          <w:sz w:val="14"/>
          <w:szCs w:val="14"/>
        </w:rPr>
        <w:t>PSEC AGENDA</w:t>
      </w:r>
    </w:p>
    <w:p w14:paraId="6F8E77ED" w14:textId="343EA9C4" w:rsidR="00554D5D" w:rsidRPr="0036057D" w:rsidRDefault="006F040F" w:rsidP="00D539A9">
      <w:pPr>
        <w:spacing w:after="0" w:line="240" w:lineRule="auto"/>
        <w:jc w:val="center"/>
        <w:rPr>
          <w:rFonts w:asciiTheme="minorHAnsi" w:hAnsiTheme="minorHAnsi" w:cstheme="minorHAnsi"/>
          <w:sz w:val="14"/>
          <w:szCs w:val="14"/>
        </w:rPr>
      </w:pPr>
      <w:r w:rsidRPr="0036057D">
        <w:rPr>
          <w:rFonts w:asciiTheme="minorHAnsi" w:eastAsia="Book Antiqua" w:hAnsiTheme="minorHAnsi" w:cstheme="minorHAnsi"/>
          <w:b/>
          <w:sz w:val="14"/>
          <w:szCs w:val="14"/>
        </w:rPr>
        <w:t>PROFESSIONAL SERVICES EVALUATION COMMITTEE MEETING</w:t>
      </w:r>
    </w:p>
    <w:p w14:paraId="479BAE24" w14:textId="63038683" w:rsidR="00554D5D" w:rsidRPr="0036057D" w:rsidRDefault="006F040F" w:rsidP="00D539A9">
      <w:pPr>
        <w:spacing w:after="0" w:line="240" w:lineRule="auto"/>
        <w:jc w:val="center"/>
        <w:rPr>
          <w:rFonts w:asciiTheme="minorHAnsi" w:hAnsiTheme="minorHAnsi" w:cstheme="minorHAnsi"/>
          <w:sz w:val="14"/>
          <w:szCs w:val="14"/>
        </w:rPr>
      </w:pPr>
      <w:r w:rsidRPr="0036057D">
        <w:rPr>
          <w:rFonts w:asciiTheme="minorHAnsi" w:eastAsia="Book Antiqua" w:hAnsiTheme="minorHAnsi" w:cstheme="minorHAnsi"/>
          <w:b/>
          <w:color w:val="FF0000"/>
          <w:sz w:val="14"/>
          <w:szCs w:val="14"/>
        </w:rPr>
        <w:t xml:space="preserve">Thursday, </w:t>
      </w:r>
      <w:r w:rsidR="00C153D4" w:rsidRPr="0036057D">
        <w:rPr>
          <w:rFonts w:asciiTheme="minorHAnsi" w:eastAsia="Book Antiqua" w:hAnsiTheme="minorHAnsi" w:cstheme="minorHAnsi"/>
          <w:b/>
          <w:color w:val="FF0000"/>
          <w:sz w:val="14"/>
          <w:szCs w:val="14"/>
        </w:rPr>
        <w:t>March</w:t>
      </w:r>
      <w:r w:rsidR="002D2246" w:rsidRPr="0036057D">
        <w:rPr>
          <w:rFonts w:asciiTheme="minorHAnsi" w:eastAsia="Book Antiqua" w:hAnsiTheme="minorHAnsi" w:cstheme="minorHAnsi"/>
          <w:b/>
          <w:color w:val="FF0000"/>
          <w:sz w:val="14"/>
          <w:szCs w:val="14"/>
        </w:rPr>
        <w:t xml:space="preserve"> </w:t>
      </w:r>
      <w:r w:rsidR="00C153D4" w:rsidRPr="0036057D">
        <w:rPr>
          <w:rFonts w:asciiTheme="minorHAnsi" w:eastAsia="Book Antiqua" w:hAnsiTheme="minorHAnsi" w:cstheme="minorHAnsi"/>
          <w:b/>
          <w:color w:val="FF0000"/>
          <w:sz w:val="14"/>
          <w:szCs w:val="14"/>
        </w:rPr>
        <w:t>10</w:t>
      </w:r>
      <w:r w:rsidR="004F57E6" w:rsidRPr="0036057D">
        <w:rPr>
          <w:rFonts w:asciiTheme="minorHAnsi" w:eastAsia="Book Antiqua" w:hAnsiTheme="minorHAnsi" w:cstheme="minorHAnsi"/>
          <w:b/>
          <w:color w:val="FF0000"/>
          <w:sz w:val="14"/>
          <w:szCs w:val="14"/>
        </w:rPr>
        <w:t xml:space="preserve">, </w:t>
      </w:r>
      <w:r w:rsidR="00B8406D" w:rsidRPr="0036057D">
        <w:rPr>
          <w:rFonts w:asciiTheme="minorHAnsi" w:eastAsia="Book Antiqua" w:hAnsiTheme="minorHAnsi" w:cstheme="minorHAnsi"/>
          <w:b/>
          <w:color w:val="FF0000"/>
          <w:sz w:val="14"/>
          <w:szCs w:val="14"/>
        </w:rPr>
        <w:t>2022,</w:t>
      </w:r>
      <w:r w:rsidRPr="0036057D">
        <w:rPr>
          <w:rFonts w:asciiTheme="minorHAnsi" w:eastAsia="Book Antiqua" w:hAnsiTheme="minorHAnsi" w:cstheme="minorHAnsi"/>
          <w:b/>
          <w:color w:val="FF0000"/>
          <w:sz w:val="14"/>
          <w:szCs w:val="14"/>
        </w:rPr>
        <w:t xml:space="preserve"> 10:00 a.m.</w:t>
      </w:r>
    </w:p>
    <w:p w14:paraId="3A747C69" w14:textId="194C4647" w:rsidR="00554D5D" w:rsidRPr="0036057D" w:rsidRDefault="006F040F" w:rsidP="00D539A9">
      <w:pPr>
        <w:spacing w:after="0" w:line="240" w:lineRule="auto"/>
        <w:jc w:val="center"/>
        <w:rPr>
          <w:rFonts w:asciiTheme="minorHAnsi" w:hAnsiTheme="minorHAnsi" w:cstheme="minorHAnsi"/>
          <w:sz w:val="14"/>
          <w:szCs w:val="14"/>
        </w:rPr>
      </w:pPr>
      <w:r w:rsidRPr="0036057D">
        <w:rPr>
          <w:rFonts w:asciiTheme="minorHAnsi" w:eastAsia="Book Antiqua" w:hAnsiTheme="minorHAnsi" w:cstheme="minorHAnsi"/>
          <w:b/>
          <w:sz w:val="14"/>
          <w:szCs w:val="14"/>
        </w:rPr>
        <w:t>Eighth Floor, Conference Room 851</w:t>
      </w:r>
    </w:p>
    <w:p w14:paraId="21D5A01D" w14:textId="1E30E0D8" w:rsidR="00554D5D" w:rsidRPr="0036057D" w:rsidRDefault="006F040F" w:rsidP="00D539A9">
      <w:pPr>
        <w:spacing w:after="0" w:line="240" w:lineRule="auto"/>
        <w:jc w:val="center"/>
        <w:rPr>
          <w:rFonts w:asciiTheme="minorHAnsi" w:hAnsiTheme="minorHAnsi" w:cstheme="minorHAnsi"/>
          <w:sz w:val="14"/>
          <w:szCs w:val="14"/>
        </w:rPr>
      </w:pPr>
      <w:r w:rsidRPr="0036057D">
        <w:rPr>
          <w:rFonts w:asciiTheme="minorHAnsi" w:eastAsia="Book Antiqua" w:hAnsiTheme="minorHAnsi" w:cstheme="minorHAnsi"/>
          <w:b/>
          <w:sz w:val="14"/>
          <w:szCs w:val="14"/>
        </w:rPr>
        <w:t>Ed Ball Building, 214 N. Hogan Street</w:t>
      </w:r>
    </w:p>
    <w:p w14:paraId="1B6C3574" w14:textId="542E8A25" w:rsidR="00554D5D" w:rsidRPr="0036057D" w:rsidRDefault="006F040F" w:rsidP="00D539A9">
      <w:pPr>
        <w:spacing w:after="0" w:line="240" w:lineRule="auto"/>
        <w:jc w:val="center"/>
        <w:rPr>
          <w:rFonts w:asciiTheme="minorHAnsi" w:hAnsiTheme="minorHAnsi" w:cstheme="minorHAnsi"/>
          <w:sz w:val="14"/>
          <w:szCs w:val="14"/>
        </w:rPr>
      </w:pPr>
      <w:r w:rsidRPr="0036057D">
        <w:rPr>
          <w:rFonts w:asciiTheme="minorHAnsi" w:eastAsia="Book Antiqua" w:hAnsiTheme="minorHAnsi" w:cstheme="minorHAnsi"/>
          <w:b/>
          <w:sz w:val="14"/>
          <w:szCs w:val="14"/>
        </w:rPr>
        <w:t>Jacksonville, FL 32202</w:t>
      </w:r>
    </w:p>
    <w:p w14:paraId="761835FE" w14:textId="3D66BEA6" w:rsidR="00FE1654" w:rsidRPr="0036057D" w:rsidRDefault="00FE1654" w:rsidP="00D539A9">
      <w:pPr>
        <w:spacing w:after="0" w:line="240" w:lineRule="auto"/>
        <w:jc w:val="center"/>
        <w:rPr>
          <w:rFonts w:asciiTheme="minorHAnsi" w:hAnsiTheme="minorHAnsi" w:cstheme="minorHAnsi"/>
          <w:sz w:val="14"/>
          <w:szCs w:val="14"/>
        </w:rPr>
      </w:pPr>
    </w:p>
    <w:p w14:paraId="31F6853A" w14:textId="19DC35E8" w:rsidR="00FE1654" w:rsidRPr="0036057D" w:rsidRDefault="006F040F" w:rsidP="00D539A9">
      <w:pPr>
        <w:spacing w:after="0" w:line="240" w:lineRule="auto"/>
        <w:jc w:val="center"/>
        <w:rPr>
          <w:rFonts w:asciiTheme="minorHAnsi" w:hAnsiTheme="minorHAnsi" w:cstheme="minorHAnsi"/>
          <w:sz w:val="14"/>
          <w:szCs w:val="14"/>
        </w:rPr>
      </w:pPr>
      <w:r w:rsidRPr="0036057D">
        <w:rPr>
          <w:rFonts w:asciiTheme="minorHAnsi" w:eastAsia="Book Antiqua" w:hAnsiTheme="minorHAnsi" w:cstheme="minorHAnsi"/>
          <w:b/>
          <w:color w:val="FF0000"/>
          <w:sz w:val="14"/>
          <w:szCs w:val="14"/>
        </w:rPr>
        <w:t>Join Teams Meeting</w:t>
      </w:r>
    </w:p>
    <w:p w14:paraId="66267073" w14:textId="72716CCE" w:rsidR="00554D5D" w:rsidRPr="0036057D" w:rsidRDefault="005B5906" w:rsidP="00D539A9">
      <w:pPr>
        <w:spacing w:after="0" w:line="240" w:lineRule="auto"/>
        <w:jc w:val="center"/>
        <w:rPr>
          <w:rFonts w:asciiTheme="minorHAnsi" w:hAnsiTheme="minorHAnsi" w:cstheme="minorHAnsi"/>
          <w:sz w:val="14"/>
          <w:szCs w:val="14"/>
        </w:rPr>
      </w:pPr>
      <w:hyperlink r:id="rId11">
        <w:r w:rsidR="006F040F" w:rsidRPr="0036057D">
          <w:rPr>
            <w:rFonts w:asciiTheme="minorHAnsi" w:hAnsiTheme="minorHAnsi" w:cstheme="minorHAnsi"/>
            <w:color w:val="0563C1"/>
            <w:sz w:val="14"/>
            <w:szCs w:val="14"/>
            <w:u w:val="single" w:color="0563C1"/>
          </w:rPr>
          <w:t>Teams Meeting</w:t>
        </w:r>
      </w:hyperlink>
      <w:hyperlink r:id="rId12">
        <w:r w:rsidR="006F040F" w:rsidRPr="0036057D">
          <w:rPr>
            <w:rFonts w:asciiTheme="minorHAnsi" w:eastAsia="Book Antiqua" w:hAnsiTheme="minorHAnsi" w:cstheme="minorHAnsi"/>
            <w:b/>
            <w:color w:val="FF0000"/>
            <w:sz w:val="14"/>
            <w:szCs w:val="14"/>
          </w:rPr>
          <w:t xml:space="preserve"> </w:t>
        </w:r>
      </w:hyperlink>
    </w:p>
    <w:p w14:paraId="6BB4E934" w14:textId="3C3C8ECF" w:rsidR="00554D5D" w:rsidRDefault="00554D5D" w:rsidP="00D539A9">
      <w:pPr>
        <w:spacing w:after="0" w:line="240" w:lineRule="auto"/>
        <w:ind w:right="665" w:hanging="1026"/>
      </w:pPr>
    </w:p>
    <w:p w14:paraId="166372A5" w14:textId="2C72A2E9" w:rsidR="00554D5D" w:rsidRPr="0036057D" w:rsidRDefault="006F040F" w:rsidP="00D539A9">
      <w:pPr>
        <w:spacing w:after="0" w:line="240" w:lineRule="auto"/>
        <w:ind w:left="9" w:right="9968" w:hanging="10"/>
        <w:rPr>
          <w:rFonts w:asciiTheme="minorHAnsi" w:hAnsiTheme="minorHAnsi" w:cstheme="minorHAnsi"/>
          <w:sz w:val="14"/>
          <w:szCs w:val="14"/>
        </w:rPr>
      </w:pPr>
      <w:r w:rsidRPr="0036057D">
        <w:rPr>
          <w:rFonts w:asciiTheme="minorHAnsi" w:eastAsia="Book Antiqua" w:hAnsiTheme="minorHAnsi" w:cstheme="minorHAnsi"/>
          <w:b/>
          <w:sz w:val="14"/>
          <w:szCs w:val="14"/>
        </w:rPr>
        <w:t xml:space="preserve">Committee Members:  Gregory Pease, Chairman                                                          </w:t>
      </w:r>
      <w:r w:rsidR="00AF6A07" w:rsidRPr="0036057D">
        <w:rPr>
          <w:rFonts w:asciiTheme="minorHAnsi" w:eastAsia="Book Antiqua" w:hAnsiTheme="minorHAnsi" w:cstheme="minorHAnsi"/>
          <w:b/>
          <w:sz w:val="14"/>
          <w:szCs w:val="14"/>
        </w:rPr>
        <w:tab/>
        <w:t xml:space="preserve">                  </w:t>
      </w:r>
      <w:r w:rsidR="00BE58E3" w:rsidRPr="0036057D">
        <w:rPr>
          <w:rFonts w:asciiTheme="minorHAnsi" w:eastAsia="Book Antiqua" w:hAnsiTheme="minorHAnsi" w:cstheme="minorHAnsi"/>
          <w:b/>
          <w:sz w:val="14"/>
          <w:szCs w:val="14"/>
        </w:rPr>
        <w:t xml:space="preserve"> </w:t>
      </w:r>
      <w:r w:rsidR="00D74F45" w:rsidRPr="0036057D">
        <w:rPr>
          <w:rFonts w:asciiTheme="minorHAnsi" w:eastAsia="Book Antiqua" w:hAnsiTheme="minorHAnsi" w:cstheme="minorHAnsi"/>
          <w:b/>
          <w:sz w:val="14"/>
          <w:szCs w:val="14"/>
        </w:rPr>
        <w:t xml:space="preserve"> </w:t>
      </w:r>
      <w:r w:rsidR="00F72899" w:rsidRPr="0036057D">
        <w:rPr>
          <w:rFonts w:asciiTheme="minorHAnsi" w:eastAsia="Book Antiqua" w:hAnsiTheme="minorHAnsi" w:cstheme="minorHAnsi"/>
          <w:b/>
          <w:sz w:val="14"/>
          <w:szCs w:val="14"/>
        </w:rPr>
        <w:t>Brennan Merrell</w:t>
      </w:r>
      <w:r w:rsidRPr="0036057D">
        <w:rPr>
          <w:rFonts w:asciiTheme="minorHAnsi" w:eastAsia="Book Antiqua" w:hAnsiTheme="minorHAnsi" w:cstheme="minorHAnsi"/>
          <w:b/>
          <w:sz w:val="14"/>
          <w:szCs w:val="14"/>
        </w:rPr>
        <w:t xml:space="preserve">, Treasury </w:t>
      </w:r>
      <w:r w:rsidRPr="0036057D">
        <w:rPr>
          <w:rFonts w:asciiTheme="minorHAnsi" w:hAnsiTheme="minorHAnsi" w:cstheme="minorHAnsi"/>
          <w:sz w:val="14"/>
          <w:szCs w:val="14"/>
        </w:rPr>
        <w:t xml:space="preserve"> </w:t>
      </w:r>
    </w:p>
    <w:p w14:paraId="0031D613" w14:textId="04A980AC" w:rsidR="00554D5D" w:rsidRDefault="006F040F" w:rsidP="00D539A9">
      <w:pPr>
        <w:tabs>
          <w:tab w:val="center" w:pos="734"/>
          <w:tab w:val="center" w:pos="2028"/>
        </w:tabs>
        <w:spacing w:after="0" w:line="240" w:lineRule="auto"/>
        <w:ind w:left="-1"/>
        <w:rPr>
          <w:rFonts w:asciiTheme="minorHAnsi" w:hAnsiTheme="minorHAnsi" w:cstheme="minorHAnsi"/>
          <w:sz w:val="14"/>
          <w:szCs w:val="14"/>
        </w:rPr>
      </w:pPr>
      <w:r w:rsidRPr="0036057D">
        <w:rPr>
          <w:rFonts w:asciiTheme="minorHAnsi" w:eastAsia="Book Antiqua" w:hAnsiTheme="minorHAnsi" w:cstheme="minorHAnsi"/>
          <w:b/>
          <w:sz w:val="14"/>
          <w:szCs w:val="14"/>
        </w:rPr>
        <w:t xml:space="preserve">  </w:t>
      </w:r>
      <w:r w:rsidRPr="0036057D">
        <w:rPr>
          <w:rFonts w:asciiTheme="minorHAnsi" w:eastAsia="Book Antiqua" w:hAnsiTheme="minorHAnsi" w:cstheme="minorHAnsi"/>
          <w:b/>
          <w:sz w:val="14"/>
          <w:szCs w:val="14"/>
        </w:rPr>
        <w:tab/>
        <w:t xml:space="preserve">  </w:t>
      </w:r>
      <w:r w:rsidRPr="0036057D">
        <w:rPr>
          <w:rFonts w:asciiTheme="minorHAnsi" w:eastAsia="Book Antiqua" w:hAnsiTheme="minorHAnsi" w:cstheme="minorHAnsi"/>
          <w:b/>
          <w:sz w:val="14"/>
          <w:szCs w:val="14"/>
        </w:rPr>
        <w:tab/>
      </w:r>
      <w:r w:rsidR="00E748A8" w:rsidRPr="0036057D">
        <w:rPr>
          <w:rFonts w:asciiTheme="minorHAnsi" w:eastAsia="Book Antiqua" w:hAnsiTheme="minorHAnsi" w:cstheme="minorHAnsi"/>
          <w:b/>
          <w:sz w:val="14"/>
          <w:szCs w:val="14"/>
        </w:rPr>
        <w:t>James McCain, Jr.</w:t>
      </w:r>
      <w:r w:rsidRPr="0036057D">
        <w:rPr>
          <w:rFonts w:asciiTheme="minorHAnsi" w:eastAsia="Book Antiqua" w:hAnsiTheme="minorHAnsi" w:cstheme="minorHAnsi"/>
          <w:b/>
          <w:sz w:val="14"/>
          <w:szCs w:val="14"/>
        </w:rPr>
        <w:t xml:space="preserve">, OGC </w:t>
      </w:r>
      <w:r w:rsidRPr="0036057D">
        <w:rPr>
          <w:rFonts w:asciiTheme="minorHAnsi" w:hAnsiTheme="minorHAnsi" w:cstheme="minorHAnsi"/>
          <w:sz w:val="14"/>
          <w:szCs w:val="14"/>
        </w:rPr>
        <w:t xml:space="preserve"> </w:t>
      </w:r>
    </w:p>
    <w:p w14:paraId="75BA02A6" w14:textId="77777777" w:rsidR="00036FF6" w:rsidRPr="0036057D" w:rsidRDefault="00036FF6" w:rsidP="00D539A9">
      <w:pPr>
        <w:tabs>
          <w:tab w:val="center" w:pos="734"/>
          <w:tab w:val="center" w:pos="2028"/>
        </w:tabs>
        <w:spacing w:after="0" w:line="240" w:lineRule="auto"/>
        <w:ind w:left="-1"/>
        <w:rPr>
          <w:rFonts w:asciiTheme="minorHAnsi" w:hAnsiTheme="minorHAnsi" w:cstheme="minorHAnsi"/>
          <w:sz w:val="14"/>
          <w:szCs w:val="14"/>
        </w:rPr>
      </w:pPr>
    </w:p>
    <w:tbl>
      <w:tblPr>
        <w:tblStyle w:val="TableGrid1"/>
        <w:tblpPr w:leftFromText="180" w:rightFromText="180" w:vertAnchor="text" w:tblpXSpec="center" w:tblpY="1"/>
        <w:tblOverlap w:val="never"/>
        <w:tblW w:w="13254" w:type="dxa"/>
        <w:tblInd w:w="0" w:type="dxa"/>
        <w:tblCellMar>
          <w:top w:w="43" w:type="dxa"/>
          <w:left w:w="108" w:type="dxa"/>
          <w:right w:w="75" w:type="dxa"/>
        </w:tblCellMar>
        <w:tblLook w:val="04A0" w:firstRow="1" w:lastRow="0" w:firstColumn="1" w:lastColumn="0" w:noHBand="0" w:noVBand="1"/>
      </w:tblPr>
      <w:tblGrid>
        <w:gridCol w:w="1826"/>
        <w:gridCol w:w="1504"/>
        <w:gridCol w:w="3176"/>
        <w:gridCol w:w="3866"/>
        <w:gridCol w:w="1711"/>
        <w:gridCol w:w="1171"/>
      </w:tblGrid>
      <w:tr w:rsidR="00554D5D" w14:paraId="28B31AA0" w14:textId="77777777" w:rsidTr="00B7467B">
        <w:trPr>
          <w:trHeight w:val="217"/>
        </w:trPr>
        <w:tc>
          <w:tcPr>
            <w:tcW w:w="1826" w:type="dxa"/>
            <w:tcBorders>
              <w:top w:val="single" w:sz="4" w:space="0" w:color="000000"/>
              <w:left w:val="single" w:sz="4" w:space="0" w:color="000000"/>
              <w:bottom w:val="single" w:sz="4" w:space="0" w:color="000000"/>
              <w:right w:val="single" w:sz="4" w:space="0" w:color="000000"/>
            </w:tcBorders>
          </w:tcPr>
          <w:p w14:paraId="12EE37E0" w14:textId="085930BB" w:rsidR="00554D5D" w:rsidRPr="00B9259C" w:rsidRDefault="004C29A9" w:rsidP="004C29A9">
            <w:pPr>
              <w:jc w:val="center"/>
              <w:rPr>
                <w:rFonts w:asciiTheme="minorHAnsi" w:hAnsiTheme="minorHAnsi" w:cstheme="minorHAnsi"/>
                <w:sz w:val="14"/>
                <w:szCs w:val="14"/>
              </w:rPr>
            </w:pPr>
            <w:r w:rsidRPr="00B9259C">
              <w:rPr>
                <w:rFonts w:asciiTheme="minorHAnsi" w:eastAsia="Book Antiqua" w:hAnsiTheme="minorHAnsi" w:cstheme="minorHAnsi"/>
                <w:b/>
                <w:i/>
                <w:sz w:val="14"/>
                <w:szCs w:val="14"/>
              </w:rPr>
              <w:t>SUBCOMMITTEE MEMBERS</w:t>
            </w:r>
            <w:r w:rsidR="006F040F" w:rsidRPr="00B9259C">
              <w:rPr>
                <w:rFonts w:asciiTheme="minorHAnsi" w:eastAsia="Book Antiqua" w:hAnsiTheme="minorHAnsi" w:cstheme="minorHAnsi"/>
                <w:b/>
                <w:i/>
                <w:sz w:val="14"/>
                <w:szCs w:val="14"/>
              </w:rPr>
              <w:t xml:space="preserve"> </w:t>
            </w:r>
            <w:r w:rsidR="006F040F" w:rsidRPr="00B9259C">
              <w:rPr>
                <w:rFonts w:asciiTheme="minorHAnsi" w:hAnsiTheme="minorHAnsi" w:cstheme="minorHAnsi"/>
                <w:sz w:val="14"/>
                <w:szCs w:val="14"/>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57E23CDB" w14:textId="77777777" w:rsidR="00554D5D" w:rsidRPr="00B9259C" w:rsidRDefault="006F040F" w:rsidP="004C29A9">
            <w:pPr>
              <w:ind w:right="27"/>
              <w:jc w:val="center"/>
              <w:rPr>
                <w:rFonts w:asciiTheme="minorHAnsi" w:hAnsiTheme="minorHAnsi" w:cstheme="minorHAnsi"/>
                <w:sz w:val="14"/>
                <w:szCs w:val="14"/>
              </w:rPr>
            </w:pPr>
            <w:r w:rsidRPr="00B9259C">
              <w:rPr>
                <w:rFonts w:asciiTheme="minorHAnsi" w:eastAsia="Book Antiqua" w:hAnsiTheme="minorHAnsi" w:cstheme="minorHAnsi"/>
                <w:b/>
                <w:i/>
                <w:sz w:val="14"/>
                <w:szCs w:val="14"/>
              </w:rPr>
              <w:t xml:space="preserve">ITEM # </w:t>
            </w:r>
            <w:r w:rsidRPr="00B9259C">
              <w:rPr>
                <w:rFonts w:asciiTheme="minorHAnsi" w:hAnsiTheme="minorHAnsi" w:cstheme="minorHAnsi"/>
                <w:sz w:val="14"/>
                <w:szCs w:val="14"/>
              </w:rPr>
              <w:t xml:space="preserve"> </w:t>
            </w:r>
          </w:p>
        </w:tc>
        <w:tc>
          <w:tcPr>
            <w:tcW w:w="3176" w:type="dxa"/>
            <w:tcBorders>
              <w:top w:val="single" w:sz="4" w:space="0" w:color="000000"/>
              <w:left w:val="single" w:sz="4" w:space="0" w:color="000000"/>
              <w:bottom w:val="single" w:sz="4" w:space="0" w:color="000000"/>
              <w:right w:val="single" w:sz="4" w:space="0" w:color="000000"/>
            </w:tcBorders>
          </w:tcPr>
          <w:p w14:paraId="1D457369" w14:textId="77777777" w:rsidR="00554D5D" w:rsidRPr="00B9259C" w:rsidRDefault="006F040F" w:rsidP="004C29A9">
            <w:pPr>
              <w:ind w:right="41"/>
              <w:jc w:val="center"/>
              <w:rPr>
                <w:rFonts w:asciiTheme="minorHAnsi" w:hAnsiTheme="minorHAnsi" w:cstheme="minorHAnsi"/>
                <w:sz w:val="14"/>
                <w:szCs w:val="14"/>
              </w:rPr>
            </w:pPr>
            <w:r w:rsidRPr="00B9259C">
              <w:rPr>
                <w:rFonts w:asciiTheme="minorHAnsi" w:eastAsia="Book Antiqua" w:hAnsiTheme="minorHAnsi" w:cstheme="minorHAnsi"/>
                <w:b/>
                <w:i/>
                <w:sz w:val="14"/>
                <w:szCs w:val="14"/>
              </w:rPr>
              <w:t xml:space="preserve">TITLE &amp; ACTION </w:t>
            </w:r>
            <w:r w:rsidRPr="00B9259C">
              <w:rPr>
                <w:rFonts w:asciiTheme="minorHAnsi" w:hAnsiTheme="minorHAnsi" w:cstheme="minorHAnsi"/>
                <w:sz w:val="14"/>
                <w:szCs w:val="14"/>
              </w:rPr>
              <w:t xml:space="preserve"> </w:t>
            </w:r>
          </w:p>
        </w:tc>
        <w:tc>
          <w:tcPr>
            <w:tcW w:w="3866" w:type="dxa"/>
            <w:tcBorders>
              <w:top w:val="single" w:sz="4" w:space="0" w:color="000000"/>
              <w:left w:val="single" w:sz="4" w:space="0" w:color="000000"/>
              <w:bottom w:val="single" w:sz="4" w:space="0" w:color="000000"/>
              <w:right w:val="single" w:sz="4" w:space="0" w:color="000000"/>
            </w:tcBorders>
          </w:tcPr>
          <w:p w14:paraId="0C6944A3" w14:textId="77777777" w:rsidR="00554D5D" w:rsidRPr="00B9259C" w:rsidRDefault="006F040F" w:rsidP="004C29A9">
            <w:pPr>
              <w:ind w:right="43"/>
              <w:jc w:val="center"/>
              <w:rPr>
                <w:rFonts w:asciiTheme="minorHAnsi" w:hAnsiTheme="minorHAnsi" w:cstheme="minorHAnsi"/>
                <w:sz w:val="14"/>
                <w:szCs w:val="14"/>
              </w:rPr>
            </w:pPr>
            <w:r w:rsidRPr="00B9259C">
              <w:rPr>
                <w:rFonts w:asciiTheme="minorHAnsi" w:eastAsia="Book Antiqua" w:hAnsiTheme="minorHAnsi" w:cstheme="minorHAnsi"/>
                <w:b/>
                <w:i/>
                <w:sz w:val="14"/>
                <w:szCs w:val="14"/>
              </w:rPr>
              <w:t xml:space="preserve">MOTION </w:t>
            </w:r>
            <w:r w:rsidRPr="00B9259C">
              <w:rPr>
                <w:rFonts w:asciiTheme="minorHAnsi" w:hAnsiTheme="minorHAnsi" w:cstheme="minorHAnsi"/>
                <w:sz w:val="14"/>
                <w:szCs w:val="14"/>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3D7ACB40" w14:textId="77777777" w:rsidR="00554D5D" w:rsidRPr="00B9259C" w:rsidRDefault="006F040F" w:rsidP="004C29A9">
            <w:pPr>
              <w:ind w:right="16"/>
              <w:jc w:val="center"/>
              <w:rPr>
                <w:rFonts w:asciiTheme="minorHAnsi" w:hAnsiTheme="minorHAnsi" w:cstheme="minorHAnsi"/>
                <w:sz w:val="14"/>
                <w:szCs w:val="14"/>
              </w:rPr>
            </w:pPr>
            <w:r w:rsidRPr="00B9259C">
              <w:rPr>
                <w:rFonts w:asciiTheme="minorHAnsi" w:eastAsia="Book Antiqua" w:hAnsiTheme="minorHAnsi" w:cstheme="minorHAnsi"/>
                <w:b/>
                <w:i/>
                <w:sz w:val="14"/>
                <w:szCs w:val="14"/>
              </w:rPr>
              <w:t xml:space="preserve">CONTRA EXP </w:t>
            </w:r>
          </w:p>
        </w:tc>
        <w:tc>
          <w:tcPr>
            <w:tcW w:w="1171" w:type="dxa"/>
            <w:tcBorders>
              <w:top w:val="single" w:sz="4" w:space="0" w:color="000000"/>
              <w:left w:val="single" w:sz="4" w:space="0" w:color="000000"/>
              <w:bottom w:val="single" w:sz="4" w:space="0" w:color="000000"/>
              <w:right w:val="single" w:sz="4" w:space="0" w:color="000000"/>
            </w:tcBorders>
          </w:tcPr>
          <w:p w14:paraId="2AD42C45" w14:textId="77777777" w:rsidR="00554D5D" w:rsidRPr="00B9259C" w:rsidRDefault="006F040F" w:rsidP="004C29A9">
            <w:pPr>
              <w:ind w:right="50"/>
              <w:jc w:val="center"/>
              <w:rPr>
                <w:rFonts w:asciiTheme="minorHAnsi" w:hAnsiTheme="minorHAnsi" w:cstheme="minorHAnsi"/>
                <w:sz w:val="14"/>
                <w:szCs w:val="14"/>
              </w:rPr>
            </w:pPr>
            <w:r w:rsidRPr="00B9259C">
              <w:rPr>
                <w:rFonts w:asciiTheme="minorHAnsi" w:eastAsia="Book Antiqua" w:hAnsiTheme="minorHAnsi" w:cstheme="minorHAnsi"/>
                <w:b/>
                <w:i/>
                <w:sz w:val="14"/>
                <w:szCs w:val="14"/>
              </w:rPr>
              <w:t xml:space="preserve">OUTCOME </w:t>
            </w:r>
            <w:r w:rsidRPr="00B9259C">
              <w:rPr>
                <w:rFonts w:asciiTheme="minorHAnsi" w:hAnsiTheme="minorHAnsi" w:cstheme="minorHAnsi"/>
                <w:sz w:val="14"/>
                <w:szCs w:val="14"/>
              </w:rPr>
              <w:t xml:space="preserve"> </w:t>
            </w:r>
          </w:p>
        </w:tc>
      </w:tr>
      <w:tr w:rsidR="00247A21" w14:paraId="574FD4F8" w14:textId="77777777" w:rsidTr="00144B34">
        <w:trPr>
          <w:trHeight w:val="2740"/>
        </w:trPr>
        <w:tc>
          <w:tcPr>
            <w:tcW w:w="1826" w:type="dxa"/>
            <w:tcBorders>
              <w:top w:val="single" w:sz="4" w:space="0" w:color="000000"/>
              <w:left w:val="single" w:sz="4" w:space="0" w:color="000000"/>
              <w:bottom w:val="single" w:sz="4" w:space="0" w:color="000000"/>
              <w:right w:val="single" w:sz="4" w:space="0" w:color="000000"/>
            </w:tcBorders>
          </w:tcPr>
          <w:p w14:paraId="4BAF8738" w14:textId="67264D4F" w:rsidR="004E5862" w:rsidRPr="000D2E72" w:rsidRDefault="004E5862" w:rsidP="004C29A9">
            <w:pPr>
              <w:ind w:left="2"/>
              <w:rPr>
                <w:rFonts w:asciiTheme="minorHAnsi" w:hAnsiTheme="minorHAnsi" w:cstheme="minorHAnsi"/>
                <w:b/>
                <w:bCs/>
                <w:sz w:val="14"/>
                <w:szCs w:val="14"/>
              </w:rPr>
            </w:pPr>
            <w:r w:rsidRPr="000D2E72">
              <w:rPr>
                <w:rFonts w:asciiTheme="minorHAnsi" w:hAnsiTheme="minorHAnsi" w:cstheme="minorHAnsi"/>
                <w:b/>
                <w:bCs/>
                <w:sz w:val="14"/>
                <w:szCs w:val="14"/>
              </w:rPr>
              <w:t>Will Williams</w:t>
            </w:r>
          </w:p>
          <w:p w14:paraId="573BCD92" w14:textId="77777777" w:rsidR="004E5862" w:rsidRPr="000D2E72" w:rsidRDefault="004E5862" w:rsidP="004C29A9">
            <w:pPr>
              <w:ind w:left="2"/>
              <w:rPr>
                <w:rFonts w:asciiTheme="minorHAnsi" w:hAnsiTheme="minorHAnsi" w:cstheme="minorHAnsi"/>
                <w:b/>
                <w:bCs/>
                <w:sz w:val="14"/>
                <w:szCs w:val="14"/>
              </w:rPr>
            </w:pPr>
          </w:p>
          <w:p w14:paraId="128B99F4" w14:textId="27E354E0" w:rsidR="00247A21" w:rsidRPr="000D2E72" w:rsidRDefault="00F23485" w:rsidP="004C29A9">
            <w:pPr>
              <w:ind w:left="2"/>
              <w:rPr>
                <w:rFonts w:asciiTheme="minorHAnsi" w:hAnsiTheme="minorHAnsi" w:cstheme="minorHAnsi"/>
                <w:b/>
                <w:bCs/>
                <w:sz w:val="14"/>
                <w:szCs w:val="14"/>
              </w:rPr>
            </w:pPr>
            <w:r w:rsidRPr="000D2E72">
              <w:rPr>
                <w:rFonts w:asciiTheme="minorHAnsi" w:hAnsiTheme="minorHAnsi" w:cstheme="minorHAnsi"/>
                <w:b/>
                <w:bCs/>
                <w:sz w:val="14"/>
                <w:szCs w:val="14"/>
              </w:rPr>
              <w:t>Jeff Foster</w:t>
            </w:r>
          </w:p>
        </w:tc>
        <w:tc>
          <w:tcPr>
            <w:tcW w:w="1504" w:type="dxa"/>
            <w:tcBorders>
              <w:top w:val="single" w:sz="4" w:space="0" w:color="000000"/>
              <w:left w:val="single" w:sz="4" w:space="0" w:color="000000"/>
              <w:bottom w:val="single" w:sz="4" w:space="0" w:color="000000"/>
              <w:right w:val="single" w:sz="4" w:space="0" w:color="000000"/>
            </w:tcBorders>
          </w:tcPr>
          <w:p w14:paraId="109DDB5E" w14:textId="7C6D3386" w:rsidR="00247A21" w:rsidRPr="000D2E72" w:rsidRDefault="00F23485" w:rsidP="004C29A9">
            <w:pPr>
              <w:ind w:right="43"/>
              <w:jc w:val="center"/>
              <w:rPr>
                <w:rFonts w:asciiTheme="minorHAnsi" w:hAnsiTheme="minorHAnsi" w:cstheme="minorHAnsi"/>
                <w:b/>
                <w:bCs/>
                <w:sz w:val="14"/>
                <w:szCs w:val="14"/>
              </w:rPr>
            </w:pPr>
            <w:r w:rsidRPr="000D2E72">
              <w:rPr>
                <w:rFonts w:asciiTheme="minorHAnsi" w:hAnsiTheme="minorHAnsi" w:cstheme="minorHAnsi"/>
                <w:b/>
                <w:bCs/>
                <w:sz w:val="14"/>
                <w:szCs w:val="14"/>
              </w:rPr>
              <w:t>P-07-10</w:t>
            </w:r>
          </w:p>
        </w:tc>
        <w:tc>
          <w:tcPr>
            <w:tcW w:w="3176" w:type="dxa"/>
            <w:tcBorders>
              <w:top w:val="single" w:sz="4" w:space="0" w:color="000000"/>
              <w:left w:val="single" w:sz="4" w:space="0" w:color="000000"/>
              <w:bottom w:val="single" w:sz="4" w:space="0" w:color="000000"/>
              <w:right w:val="single" w:sz="4" w:space="0" w:color="000000"/>
            </w:tcBorders>
          </w:tcPr>
          <w:p w14:paraId="7A16F7A6" w14:textId="19779BDA" w:rsidR="00F23485" w:rsidRPr="000D2E72" w:rsidRDefault="00F23485" w:rsidP="004C29A9">
            <w:pPr>
              <w:rPr>
                <w:rFonts w:asciiTheme="minorHAnsi" w:hAnsiTheme="minorHAnsi" w:cstheme="minorHAnsi"/>
                <w:b/>
                <w:bCs/>
                <w:sz w:val="14"/>
                <w:szCs w:val="14"/>
              </w:rPr>
            </w:pPr>
            <w:r w:rsidRPr="000D2E72">
              <w:rPr>
                <w:rFonts w:asciiTheme="minorHAnsi" w:hAnsiTheme="minorHAnsi" w:cstheme="minorHAnsi"/>
                <w:b/>
                <w:bCs/>
                <w:sz w:val="14"/>
                <w:szCs w:val="14"/>
              </w:rPr>
              <w:t>Contract Amendment No. 20</w:t>
            </w:r>
          </w:p>
          <w:p w14:paraId="0E82DEF9" w14:textId="171A6DA5" w:rsidR="00F43AF4" w:rsidRPr="000D2E72" w:rsidRDefault="00F43AF4" w:rsidP="004C29A9">
            <w:pPr>
              <w:rPr>
                <w:rFonts w:asciiTheme="minorHAnsi" w:hAnsiTheme="minorHAnsi" w:cstheme="minorHAnsi"/>
                <w:b/>
                <w:bCs/>
                <w:sz w:val="14"/>
                <w:szCs w:val="14"/>
              </w:rPr>
            </w:pPr>
            <w:r w:rsidRPr="000D2E72">
              <w:rPr>
                <w:rFonts w:asciiTheme="minorHAnsi" w:hAnsiTheme="minorHAnsi" w:cstheme="minorHAnsi"/>
                <w:b/>
                <w:bCs/>
                <w:sz w:val="14"/>
                <w:szCs w:val="14"/>
              </w:rPr>
              <w:t>Trail Ridge Landfill Expansion Permitting and Design</w:t>
            </w:r>
          </w:p>
          <w:p w14:paraId="3096DB33" w14:textId="575709D3" w:rsidR="00F23485" w:rsidRPr="000D2E72" w:rsidRDefault="00CB3FF1" w:rsidP="004C29A9">
            <w:pPr>
              <w:rPr>
                <w:rFonts w:asciiTheme="minorHAnsi" w:hAnsiTheme="minorHAnsi" w:cstheme="minorHAnsi"/>
                <w:sz w:val="14"/>
                <w:szCs w:val="14"/>
              </w:rPr>
            </w:pPr>
            <w:r>
              <w:rPr>
                <w:rFonts w:asciiTheme="minorHAnsi" w:hAnsiTheme="minorHAnsi" w:cstheme="minorHAnsi"/>
                <w:sz w:val="14"/>
                <w:szCs w:val="14"/>
              </w:rPr>
              <w:t xml:space="preserve">Public Works Department – </w:t>
            </w:r>
            <w:r w:rsidR="004E5862" w:rsidRPr="000D2E72">
              <w:rPr>
                <w:rFonts w:asciiTheme="minorHAnsi" w:hAnsiTheme="minorHAnsi" w:cstheme="minorHAnsi"/>
                <w:sz w:val="14"/>
                <w:szCs w:val="14"/>
              </w:rPr>
              <w:t xml:space="preserve">Solid Waste </w:t>
            </w:r>
            <w:r w:rsidR="00F23485" w:rsidRPr="000D2E72">
              <w:rPr>
                <w:rFonts w:asciiTheme="minorHAnsi" w:hAnsiTheme="minorHAnsi" w:cstheme="minorHAnsi"/>
                <w:sz w:val="14"/>
                <w:szCs w:val="14"/>
              </w:rPr>
              <w:t>Division</w:t>
            </w:r>
          </w:p>
          <w:p w14:paraId="12F561B2" w14:textId="4C506F65" w:rsidR="00247A21" w:rsidRPr="000D2E72" w:rsidRDefault="00247A21" w:rsidP="004C29A9">
            <w:pPr>
              <w:rPr>
                <w:rFonts w:asciiTheme="minorHAnsi" w:hAnsiTheme="minorHAnsi" w:cstheme="minorHAnsi"/>
                <w:b/>
                <w:bCs/>
                <w:sz w:val="14"/>
                <w:szCs w:val="14"/>
              </w:rPr>
            </w:pPr>
          </w:p>
        </w:tc>
        <w:tc>
          <w:tcPr>
            <w:tcW w:w="3866" w:type="dxa"/>
            <w:tcBorders>
              <w:top w:val="single" w:sz="4" w:space="0" w:color="000000"/>
              <w:left w:val="single" w:sz="4" w:space="0" w:color="000000"/>
              <w:bottom w:val="single" w:sz="4" w:space="0" w:color="000000"/>
              <w:right w:val="single" w:sz="4" w:space="0" w:color="000000"/>
            </w:tcBorders>
          </w:tcPr>
          <w:p w14:paraId="6AB19425" w14:textId="6126F2E2" w:rsidR="00247A21" w:rsidRPr="000D2E72" w:rsidRDefault="00911D4A" w:rsidP="004C29A9">
            <w:pPr>
              <w:ind w:left="2" w:right="36"/>
              <w:jc w:val="both"/>
              <w:rPr>
                <w:rFonts w:asciiTheme="minorHAnsi" w:hAnsiTheme="minorHAnsi" w:cstheme="minorHAnsi"/>
                <w:sz w:val="14"/>
                <w:szCs w:val="14"/>
              </w:rPr>
            </w:pPr>
            <w:r w:rsidRPr="000D2E72">
              <w:rPr>
                <w:rFonts w:asciiTheme="minorHAnsi" w:hAnsiTheme="minorHAnsi" w:cstheme="minorHAnsi"/>
                <w:sz w:val="14"/>
                <w:szCs w:val="14"/>
              </w:rPr>
              <w:t xml:space="preserve">That Contract No. </w:t>
            </w:r>
            <w:r w:rsidR="000B5186" w:rsidRPr="000D2E72">
              <w:rPr>
                <w:rFonts w:asciiTheme="minorHAnsi" w:hAnsiTheme="minorHAnsi" w:cstheme="minorHAnsi"/>
                <w:sz w:val="14"/>
                <w:szCs w:val="14"/>
              </w:rPr>
              <w:t>6354-13</w:t>
            </w:r>
            <w:r w:rsidRPr="000D2E72">
              <w:rPr>
                <w:rFonts w:asciiTheme="minorHAnsi" w:hAnsiTheme="minorHAnsi" w:cstheme="minorHAnsi"/>
                <w:sz w:val="14"/>
                <w:szCs w:val="14"/>
              </w:rPr>
              <w:t xml:space="preserve"> between the City of Jacksonville and</w:t>
            </w:r>
            <w:r w:rsidR="0040253B" w:rsidRPr="000D2E72">
              <w:rPr>
                <w:rFonts w:asciiTheme="minorHAnsi" w:hAnsiTheme="minorHAnsi" w:cstheme="minorHAnsi"/>
                <w:sz w:val="14"/>
                <w:szCs w:val="14"/>
              </w:rPr>
              <w:t xml:space="preserve"> </w:t>
            </w:r>
            <w:r w:rsidR="000B5186" w:rsidRPr="000D2E72">
              <w:rPr>
                <w:rFonts w:asciiTheme="minorHAnsi" w:hAnsiTheme="minorHAnsi" w:cstheme="minorHAnsi"/>
                <w:sz w:val="14"/>
                <w:szCs w:val="14"/>
              </w:rPr>
              <w:t>CDM Smith</w:t>
            </w:r>
            <w:r w:rsidR="00D2629F">
              <w:rPr>
                <w:rFonts w:asciiTheme="minorHAnsi" w:hAnsiTheme="minorHAnsi" w:cstheme="minorHAnsi"/>
                <w:sz w:val="14"/>
                <w:szCs w:val="14"/>
              </w:rPr>
              <w:t>,</w:t>
            </w:r>
            <w:r w:rsidR="000B5186" w:rsidRPr="000D2E72">
              <w:rPr>
                <w:rFonts w:asciiTheme="minorHAnsi" w:hAnsiTheme="minorHAnsi" w:cstheme="minorHAnsi"/>
                <w:sz w:val="14"/>
                <w:szCs w:val="14"/>
              </w:rPr>
              <w:t xml:space="preserve"> Inc.</w:t>
            </w:r>
            <w:r w:rsidRPr="000D2E72">
              <w:rPr>
                <w:rFonts w:asciiTheme="minorHAnsi" w:hAnsiTheme="minorHAnsi" w:cstheme="minorHAnsi"/>
                <w:sz w:val="14"/>
                <w:szCs w:val="14"/>
              </w:rPr>
              <w:t xml:space="preserve">, for </w:t>
            </w:r>
            <w:r w:rsidR="00F43AF4" w:rsidRPr="000D2E72">
              <w:rPr>
                <w:rFonts w:asciiTheme="minorHAnsi" w:hAnsiTheme="minorHAnsi" w:cstheme="minorHAnsi"/>
                <w:sz w:val="14"/>
                <w:szCs w:val="14"/>
              </w:rPr>
              <w:t>Trail Ridge Landfill Expansion Permitting and Design</w:t>
            </w:r>
            <w:r w:rsidRPr="000D2E72">
              <w:rPr>
                <w:rFonts w:asciiTheme="minorHAnsi" w:hAnsiTheme="minorHAnsi" w:cstheme="minorHAnsi"/>
                <w:sz w:val="14"/>
                <w:szCs w:val="14"/>
              </w:rPr>
              <w:t>, be amended to increase the maximum indebtedness by $</w:t>
            </w:r>
            <w:r w:rsidR="00F43AF4" w:rsidRPr="000D2E72">
              <w:rPr>
                <w:rFonts w:asciiTheme="minorHAnsi" w:hAnsiTheme="minorHAnsi" w:cstheme="minorHAnsi"/>
                <w:sz w:val="14"/>
                <w:szCs w:val="14"/>
              </w:rPr>
              <w:t>1,195,743.00</w:t>
            </w:r>
            <w:r w:rsidRPr="000D2E72">
              <w:rPr>
                <w:rFonts w:asciiTheme="minorHAnsi" w:hAnsiTheme="minorHAnsi" w:cstheme="minorHAnsi"/>
                <w:sz w:val="14"/>
                <w:szCs w:val="14"/>
              </w:rPr>
              <w:t xml:space="preserve"> </w:t>
            </w:r>
            <w:r w:rsidR="002A09DC">
              <w:rPr>
                <w:rFonts w:asciiTheme="minorHAnsi" w:hAnsiTheme="minorHAnsi" w:cstheme="minorHAnsi"/>
                <w:sz w:val="14"/>
                <w:szCs w:val="14"/>
              </w:rPr>
              <w:t>as detailed in Exhibit “A</w:t>
            </w:r>
            <w:r w:rsidR="00A4579C">
              <w:rPr>
                <w:rFonts w:asciiTheme="minorHAnsi" w:hAnsiTheme="minorHAnsi" w:cstheme="minorHAnsi"/>
                <w:sz w:val="14"/>
                <w:szCs w:val="14"/>
              </w:rPr>
              <w:t>T</w:t>
            </w:r>
            <w:r w:rsidR="002A09DC">
              <w:rPr>
                <w:rFonts w:asciiTheme="minorHAnsi" w:hAnsiTheme="minorHAnsi" w:cstheme="minorHAnsi"/>
                <w:sz w:val="14"/>
                <w:szCs w:val="14"/>
              </w:rPr>
              <w:t xml:space="preserve">” </w:t>
            </w:r>
            <w:r w:rsidR="0079586A" w:rsidRPr="000D2E72">
              <w:rPr>
                <w:rFonts w:asciiTheme="minorHAnsi" w:hAnsiTheme="minorHAnsi" w:cstheme="minorHAnsi"/>
                <w:sz w:val="14"/>
                <w:szCs w:val="14"/>
              </w:rPr>
              <w:t>for</w:t>
            </w:r>
            <w:r w:rsidR="00297B89">
              <w:rPr>
                <w:rFonts w:asciiTheme="minorHAnsi" w:hAnsiTheme="minorHAnsi" w:cstheme="minorHAnsi"/>
                <w:sz w:val="14"/>
                <w:szCs w:val="14"/>
              </w:rPr>
              <w:t>:</w:t>
            </w:r>
            <w:r w:rsidRPr="000D2E72">
              <w:rPr>
                <w:rFonts w:asciiTheme="minorHAnsi" w:hAnsiTheme="minorHAnsi" w:cstheme="minorHAnsi"/>
                <w:sz w:val="14"/>
                <w:szCs w:val="14"/>
              </w:rPr>
              <w:t xml:space="preserve"> </w:t>
            </w:r>
            <w:r w:rsidR="0040253B" w:rsidRPr="000D2E72">
              <w:rPr>
                <w:rFonts w:asciiTheme="minorHAnsi" w:hAnsiTheme="minorHAnsi" w:cstheme="minorHAnsi"/>
                <w:sz w:val="14"/>
                <w:szCs w:val="14"/>
              </w:rPr>
              <w:t>fund</w:t>
            </w:r>
            <w:r w:rsidR="0079586A" w:rsidRPr="000D2E72">
              <w:rPr>
                <w:rFonts w:asciiTheme="minorHAnsi" w:hAnsiTheme="minorHAnsi" w:cstheme="minorHAnsi"/>
                <w:sz w:val="14"/>
                <w:szCs w:val="14"/>
              </w:rPr>
              <w:t>ing</w:t>
            </w:r>
            <w:r w:rsidR="0040253B" w:rsidRPr="000D2E72">
              <w:rPr>
                <w:rFonts w:asciiTheme="minorHAnsi" w:hAnsiTheme="minorHAnsi" w:cstheme="minorHAnsi"/>
                <w:sz w:val="14"/>
                <w:szCs w:val="14"/>
              </w:rPr>
              <w:t xml:space="preserve"> the</w:t>
            </w:r>
            <w:r w:rsidR="0079586A" w:rsidRPr="000D2E72">
              <w:rPr>
                <w:rFonts w:asciiTheme="minorHAnsi" w:hAnsiTheme="minorHAnsi" w:cstheme="minorHAnsi"/>
                <w:sz w:val="14"/>
                <w:szCs w:val="14"/>
              </w:rPr>
              <w:t xml:space="preserve"> materials testing and engineering QA/QC oversight required for the construction of Disposal Unit 7 Expansion at Trail Ridge Landfill</w:t>
            </w:r>
            <w:r w:rsidR="00297B89">
              <w:rPr>
                <w:rFonts w:asciiTheme="minorHAnsi" w:hAnsiTheme="minorHAnsi" w:cstheme="minorHAnsi"/>
                <w:sz w:val="14"/>
                <w:szCs w:val="14"/>
              </w:rPr>
              <w:t xml:space="preserve">; </w:t>
            </w:r>
            <w:r w:rsidR="0079586A" w:rsidRPr="000D2E72">
              <w:rPr>
                <w:rFonts w:asciiTheme="minorHAnsi" w:hAnsiTheme="minorHAnsi" w:cstheme="minorHAnsi"/>
                <w:sz w:val="14"/>
                <w:szCs w:val="14"/>
              </w:rPr>
              <w:t>to submit the construction certification report to the FDEP for approval so the unit can start accepting solid waste</w:t>
            </w:r>
            <w:r w:rsidR="00297B89">
              <w:rPr>
                <w:rFonts w:asciiTheme="minorHAnsi" w:hAnsiTheme="minorHAnsi" w:cstheme="minorHAnsi"/>
                <w:sz w:val="14"/>
                <w:szCs w:val="14"/>
              </w:rPr>
              <w:t>; a</w:t>
            </w:r>
            <w:r w:rsidR="000B5F9E" w:rsidRPr="000D2E72">
              <w:rPr>
                <w:rFonts w:asciiTheme="minorHAnsi" w:hAnsiTheme="minorHAnsi" w:cstheme="minorHAnsi"/>
                <w:sz w:val="14"/>
                <w:szCs w:val="14"/>
              </w:rPr>
              <w:t xml:space="preserve">nd </w:t>
            </w:r>
            <w:r w:rsidR="0079586A" w:rsidRPr="000D2E72">
              <w:rPr>
                <w:rFonts w:asciiTheme="minorHAnsi" w:hAnsiTheme="minorHAnsi" w:cstheme="minorHAnsi"/>
                <w:sz w:val="14"/>
                <w:szCs w:val="14"/>
              </w:rPr>
              <w:t>that the supplier’s fee schedule be updated</w:t>
            </w:r>
            <w:r w:rsidR="00A4579C">
              <w:rPr>
                <w:rFonts w:asciiTheme="minorHAnsi" w:hAnsiTheme="minorHAnsi" w:cstheme="minorHAnsi"/>
                <w:sz w:val="14"/>
                <w:szCs w:val="14"/>
              </w:rPr>
              <w:t xml:space="preserve"> as detailed in Exhibit “AS”</w:t>
            </w:r>
            <w:r w:rsidR="000B5F9E" w:rsidRPr="000D2E72">
              <w:rPr>
                <w:rFonts w:asciiTheme="minorHAnsi" w:hAnsiTheme="minorHAnsi" w:cstheme="minorHAnsi"/>
                <w:sz w:val="14"/>
                <w:szCs w:val="14"/>
              </w:rPr>
              <w:t xml:space="preserve">.  The </w:t>
            </w:r>
            <w:r w:rsidRPr="000D2E72">
              <w:rPr>
                <w:rFonts w:asciiTheme="minorHAnsi" w:hAnsiTheme="minorHAnsi" w:cstheme="minorHAnsi"/>
                <w:sz w:val="14"/>
                <w:szCs w:val="14"/>
              </w:rPr>
              <w:t xml:space="preserve">new </w:t>
            </w:r>
            <w:proofErr w:type="spellStart"/>
            <w:r w:rsidRPr="000D2E72">
              <w:rPr>
                <w:rFonts w:asciiTheme="minorHAnsi" w:hAnsiTheme="minorHAnsi" w:cstheme="minorHAnsi"/>
                <w:sz w:val="14"/>
                <w:szCs w:val="14"/>
              </w:rPr>
              <w:t>not</w:t>
            </w:r>
            <w:proofErr w:type="spellEnd"/>
            <w:r w:rsidRPr="000D2E72">
              <w:rPr>
                <w:rFonts w:asciiTheme="minorHAnsi" w:hAnsiTheme="minorHAnsi" w:cstheme="minorHAnsi"/>
                <w:sz w:val="14"/>
                <w:szCs w:val="14"/>
              </w:rPr>
              <w:t>-to-exceed maximum</w:t>
            </w:r>
            <w:r w:rsidR="00B15B34">
              <w:rPr>
                <w:rFonts w:asciiTheme="minorHAnsi" w:hAnsiTheme="minorHAnsi" w:cstheme="minorHAnsi"/>
                <w:sz w:val="14"/>
                <w:szCs w:val="14"/>
              </w:rPr>
              <w:t xml:space="preserve"> indebtedness </w:t>
            </w:r>
            <w:r w:rsidR="000B5F9E" w:rsidRPr="000D2E72">
              <w:rPr>
                <w:rFonts w:asciiTheme="minorHAnsi" w:hAnsiTheme="minorHAnsi" w:cstheme="minorHAnsi"/>
                <w:sz w:val="14"/>
                <w:szCs w:val="14"/>
              </w:rPr>
              <w:t xml:space="preserve">will be </w:t>
            </w:r>
            <w:r w:rsidRPr="000D2E72">
              <w:rPr>
                <w:rFonts w:asciiTheme="minorHAnsi" w:hAnsiTheme="minorHAnsi" w:cstheme="minorHAnsi"/>
                <w:sz w:val="14"/>
                <w:szCs w:val="14"/>
              </w:rPr>
              <w:t>$</w:t>
            </w:r>
            <w:r w:rsidR="00F43AF4" w:rsidRPr="000D2E72">
              <w:rPr>
                <w:rFonts w:asciiTheme="minorHAnsi" w:hAnsiTheme="minorHAnsi" w:cstheme="minorHAnsi"/>
                <w:sz w:val="14"/>
                <w:szCs w:val="14"/>
              </w:rPr>
              <w:t>12,839,273.00</w:t>
            </w:r>
            <w:r w:rsidRPr="000D2E72">
              <w:rPr>
                <w:rFonts w:asciiTheme="minorHAnsi" w:hAnsiTheme="minorHAnsi" w:cstheme="minorHAnsi"/>
                <w:sz w:val="14"/>
                <w:szCs w:val="14"/>
              </w:rPr>
              <w:t>.</w:t>
            </w:r>
            <w:r w:rsidR="00F43AF4" w:rsidRPr="000D2E72">
              <w:rPr>
                <w:rFonts w:asciiTheme="minorHAnsi" w:hAnsiTheme="minorHAnsi" w:cstheme="minorHAnsi"/>
                <w:sz w:val="14"/>
                <w:szCs w:val="14"/>
              </w:rPr>
              <w:t xml:space="preserve">  </w:t>
            </w:r>
            <w:r w:rsidR="004E5862" w:rsidRPr="000D2E72">
              <w:rPr>
                <w:rFonts w:asciiTheme="minorHAnsi" w:hAnsiTheme="minorHAnsi" w:cstheme="minorHAnsi"/>
                <w:sz w:val="14"/>
                <w:szCs w:val="14"/>
              </w:rPr>
              <w:t>All other terms and conditions shall remain the same except for such changes as the Office of General Counsel may deem appropriate to ensure compliance with the City’s Ordinances, Procurement policies and procedures, and applicable federal and state laws.</w:t>
            </w:r>
          </w:p>
        </w:tc>
        <w:tc>
          <w:tcPr>
            <w:tcW w:w="1711" w:type="dxa"/>
            <w:tcBorders>
              <w:top w:val="single" w:sz="4" w:space="0" w:color="000000"/>
              <w:left w:val="single" w:sz="4" w:space="0" w:color="000000"/>
              <w:bottom w:val="single" w:sz="4" w:space="0" w:color="000000"/>
              <w:right w:val="single" w:sz="4" w:space="0" w:color="000000"/>
            </w:tcBorders>
          </w:tcPr>
          <w:p w14:paraId="398D4F45" w14:textId="77777777" w:rsidR="00247A21" w:rsidRPr="00C134B5" w:rsidRDefault="00247A21" w:rsidP="004C29A9">
            <w:pPr>
              <w:ind w:left="23"/>
              <w:jc w:val="center"/>
              <w:rPr>
                <w:rFonts w:ascii="Book Antiqua" w:hAnsi="Book Antiqua"/>
                <w:sz w:val="13"/>
                <w:szCs w:val="13"/>
              </w:rPr>
            </w:pPr>
          </w:p>
        </w:tc>
        <w:tc>
          <w:tcPr>
            <w:tcW w:w="1171" w:type="dxa"/>
            <w:tcBorders>
              <w:top w:val="single" w:sz="4" w:space="0" w:color="000000"/>
              <w:left w:val="single" w:sz="4" w:space="0" w:color="000000"/>
              <w:bottom w:val="single" w:sz="4" w:space="0" w:color="000000"/>
              <w:right w:val="single" w:sz="4" w:space="0" w:color="000000"/>
            </w:tcBorders>
          </w:tcPr>
          <w:p w14:paraId="7D26DF42" w14:textId="77777777" w:rsidR="00247A21" w:rsidRDefault="00247A21" w:rsidP="004C29A9">
            <w:pPr>
              <w:ind w:left="30"/>
              <w:jc w:val="center"/>
              <w:rPr>
                <w:rFonts w:ascii="Century Gothic" w:eastAsia="Century Gothic" w:hAnsi="Century Gothic" w:cs="Century Gothic"/>
                <w:b/>
                <w:sz w:val="13"/>
              </w:rPr>
            </w:pPr>
          </w:p>
        </w:tc>
      </w:tr>
      <w:tr w:rsidR="006B7D4F" w14:paraId="6B00B9B5" w14:textId="77777777" w:rsidTr="00D7168F">
        <w:trPr>
          <w:trHeight w:val="2814"/>
        </w:trPr>
        <w:tc>
          <w:tcPr>
            <w:tcW w:w="1826" w:type="dxa"/>
            <w:tcBorders>
              <w:top w:val="single" w:sz="4" w:space="0" w:color="000000"/>
              <w:left w:val="single" w:sz="4" w:space="0" w:color="000000"/>
              <w:bottom w:val="single" w:sz="4" w:space="0" w:color="000000"/>
              <w:right w:val="single" w:sz="4" w:space="0" w:color="000000"/>
            </w:tcBorders>
          </w:tcPr>
          <w:p w14:paraId="486E63B5" w14:textId="77777777" w:rsidR="006B7D4F" w:rsidRPr="000D2E72" w:rsidRDefault="006B7D4F" w:rsidP="004C29A9">
            <w:pPr>
              <w:ind w:left="2"/>
              <w:rPr>
                <w:rFonts w:asciiTheme="minorHAnsi" w:hAnsiTheme="minorHAnsi" w:cstheme="minorHAnsi"/>
                <w:b/>
                <w:bCs/>
                <w:sz w:val="14"/>
                <w:szCs w:val="14"/>
              </w:rPr>
            </w:pPr>
            <w:r w:rsidRPr="000D2E72">
              <w:rPr>
                <w:rFonts w:asciiTheme="minorHAnsi" w:hAnsiTheme="minorHAnsi" w:cstheme="minorHAnsi"/>
                <w:b/>
                <w:bCs/>
                <w:sz w:val="14"/>
                <w:szCs w:val="14"/>
              </w:rPr>
              <w:t>William Joyce</w:t>
            </w:r>
          </w:p>
          <w:p w14:paraId="20DDBA5A" w14:textId="77777777" w:rsidR="006B7D4F" w:rsidRPr="000D2E72" w:rsidRDefault="006B7D4F" w:rsidP="004C29A9">
            <w:pPr>
              <w:ind w:left="2"/>
              <w:rPr>
                <w:rFonts w:asciiTheme="minorHAnsi" w:hAnsiTheme="minorHAnsi" w:cstheme="minorHAnsi"/>
                <w:b/>
                <w:bCs/>
                <w:sz w:val="14"/>
                <w:szCs w:val="14"/>
              </w:rPr>
            </w:pPr>
          </w:p>
          <w:p w14:paraId="413FC826" w14:textId="4B76836A" w:rsidR="006B7D4F" w:rsidRPr="000D2E72" w:rsidRDefault="006B7D4F" w:rsidP="004C29A9">
            <w:pPr>
              <w:ind w:left="2"/>
              <w:rPr>
                <w:rFonts w:asciiTheme="minorHAnsi" w:hAnsiTheme="minorHAnsi" w:cstheme="minorHAnsi"/>
                <w:b/>
                <w:bCs/>
                <w:sz w:val="14"/>
                <w:szCs w:val="14"/>
              </w:rPr>
            </w:pPr>
            <w:r w:rsidRPr="000D2E72">
              <w:rPr>
                <w:rFonts w:asciiTheme="minorHAnsi" w:hAnsiTheme="minorHAnsi" w:cstheme="minorHAnsi"/>
                <w:b/>
                <w:bCs/>
                <w:sz w:val="14"/>
                <w:szCs w:val="14"/>
              </w:rPr>
              <w:t>Steve Long</w:t>
            </w:r>
          </w:p>
        </w:tc>
        <w:tc>
          <w:tcPr>
            <w:tcW w:w="1504" w:type="dxa"/>
            <w:tcBorders>
              <w:top w:val="single" w:sz="4" w:space="0" w:color="000000"/>
              <w:left w:val="single" w:sz="4" w:space="0" w:color="000000"/>
              <w:bottom w:val="single" w:sz="4" w:space="0" w:color="000000"/>
              <w:right w:val="single" w:sz="4" w:space="0" w:color="000000"/>
            </w:tcBorders>
          </w:tcPr>
          <w:p w14:paraId="46EE2D46" w14:textId="2566406B" w:rsidR="006B7D4F" w:rsidRPr="000D2E72" w:rsidRDefault="006B7D4F" w:rsidP="004C29A9">
            <w:pPr>
              <w:ind w:right="43"/>
              <w:jc w:val="center"/>
              <w:rPr>
                <w:rFonts w:asciiTheme="minorHAnsi" w:hAnsiTheme="minorHAnsi" w:cstheme="minorHAnsi"/>
                <w:b/>
                <w:bCs/>
                <w:sz w:val="14"/>
                <w:szCs w:val="14"/>
              </w:rPr>
            </w:pPr>
            <w:r w:rsidRPr="000D2E72">
              <w:rPr>
                <w:rFonts w:asciiTheme="minorHAnsi" w:hAnsiTheme="minorHAnsi" w:cstheme="minorHAnsi"/>
                <w:b/>
                <w:bCs/>
                <w:sz w:val="14"/>
                <w:szCs w:val="14"/>
              </w:rPr>
              <w:t>P-27-15</w:t>
            </w:r>
          </w:p>
        </w:tc>
        <w:tc>
          <w:tcPr>
            <w:tcW w:w="3176" w:type="dxa"/>
            <w:tcBorders>
              <w:top w:val="single" w:sz="4" w:space="0" w:color="000000"/>
              <w:left w:val="single" w:sz="4" w:space="0" w:color="000000"/>
              <w:bottom w:val="single" w:sz="4" w:space="0" w:color="000000"/>
              <w:right w:val="single" w:sz="4" w:space="0" w:color="000000"/>
            </w:tcBorders>
          </w:tcPr>
          <w:p w14:paraId="4B44CEDC" w14:textId="77777777" w:rsidR="006B7D4F" w:rsidRPr="000D2E72" w:rsidRDefault="006B7D4F" w:rsidP="004C29A9">
            <w:pPr>
              <w:rPr>
                <w:rFonts w:asciiTheme="minorHAnsi" w:hAnsiTheme="minorHAnsi" w:cstheme="minorHAnsi"/>
                <w:b/>
                <w:bCs/>
                <w:sz w:val="14"/>
                <w:szCs w:val="14"/>
              </w:rPr>
            </w:pPr>
            <w:r w:rsidRPr="000D2E72">
              <w:rPr>
                <w:rFonts w:asciiTheme="minorHAnsi" w:hAnsiTheme="minorHAnsi" w:cstheme="minorHAnsi"/>
                <w:b/>
                <w:bCs/>
                <w:sz w:val="14"/>
                <w:szCs w:val="14"/>
              </w:rPr>
              <w:t>Contract Amendment No. 3</w:t>
            </w:r>
          </w:p>
          <w:p w14:paraId="5E66BBB8" w14:textId="318D4158" w:rsidR="006B7D4F" w:rsidRPr="000D2E72" w:rsidRDefault="006B7D4F" w:rsidP="004C29A9">
            <w:pPr>
              <w:rPr>
                <w:rFonts w:asciiTheme="minorHAnsi" w:hAnsiTheme="minorHAnsi" w:cstheme="minorHAnsi"/>
                <w:b/>
                <w:bCs/>
                <w:sz w:val="14"/>
                <w:szCs w:val="14"/>
              </w:rPr>
            </w:pPr>
            <w:r w:rsidRPr="000D2E72">
              <w:rPr>
                <w:rFonts w:asciiTheme="minorHAnsi" w:hAnsiTheme="minorHAnsi" w:cstheme="minorHAnsi"/>
                <w:b/>
                <w:bCs/>
                <w:sz w:val="14"/>
                <w:szCs w:val="14"/>
              </w:rPr>
              <w:t>Engineering Testing Services - Annual Contract</w:t>
            </w:r>
            <w:r w:rsidR="00782BEB" w:rsidRPr="000D2E72">
              <w:rPr>
                <w:rFonts w:asciiTheme="minorHAnsi" w:hAnsiTheme="minorHAnsi" w:cstheme="minorHAnsi"/>
                <w:b/>
                <w:bCs/>
                <w:sz w:val="14"/>
                <w:szCs w:val="14"/>
              </w:rPr>
              <w:t>: Asphalt Testing/Inspection and Construction Materials Testing</w:t>
            </w:r>
          </w:p>
          <w:p w14:paraId="3A4BBD9B" w14:textId="58D64079" w:rsidR="006B7D4F" w:rsidRPr="000D2E72" w:rsidRDefault="00CB3FF1" w:rsidP="004C29A9">
            <w:pPr>
              <w:rPr>
                <w:rFonts w:asciiTheme="minorHAnsi" w:hAnsiTheme="minorHAnsi" w:cstheme="minorHAnsi"/>
                <w:sz w:val="14"/>
                <w:szCs w:val="14"/>
              </w:rPr>
            </w:pPr>
            <w:r>
              <w:rPr>
                <w:rFonts w:asciiTheme="minorHAnsi" w:hAnsiTheme="minorHAnsi" w:cstheme="minorHAnsi"/>
                <w:sz w:val="14"/>
                <w:szCs w:val="14"/>
              </w:rPr>
              <w:t xml:space="preserve">Public Works Department – </w:t>
            </w:r>
            <w:r w:rsidR="00893B99" w:rsidRPr="000D2E72">
              <w:rPr>
                <w:rFonts w:asciiTheme="minorHAnsi" w:hAnsiTheme="minorHAnsi" w:cstheme="minorHAnsi"/>
                <w:sz w:val="14"/>
                <w:szCs w:val="14"/>
              </w:rPr>
              <w:t xml:space="preserve">Right of Way &amp; Stormwater Maintenance Division </w:t>
            </w:r>
          </w:p>
        </w:tc>
        <w:tc>
          <w:tcPr>
            <w:tcW w:w="3866" w:type="dxa"/>
            <w:tcBorders>
              <w:top w:val="single" w:sz="4" w:space="0" w:color="000000"/>
              <w:left w:val="single" w:sz="4" w:space="0" w:color="000000"/>
              <w:bottom w:val="single" w:sz="4" w:space="0" w:color="000000"/>
              <w:right w:val="single" w:sz="4" w:space="0" w:color="000000"/>
            </w:tcBorders>
          </w:tcPr>
          <w:p w14:paraId="5E5798DB" w14:textId="45EA8EBB" w:rsidR="006B7D4F" w:rsidRDefault="006B7D4F" w:rsidP="004913E1">
            <w:pPr>
              <w:ind w:left="2" w:right="36"/>
              <w:jc w:val="both"/>
              <w:rPr>
                <w:rFonts w:asciiTheme="minorHAnsi" w:hAnsiTheme="minorHAnsi" w:cstheme="minorHAnsi"/>
                <w:sz w:val="14"/>
                <w:szCs w:val="14"/>
              </w:rPr>
            </w:pPr>
            <w:r w:rsidRPr="000D2E72">
              <w:rPr>
                <w:rFonts w:asciiTheme="minorHAnsi" w:hAnsiTheme="minorHAnsi" w:cstheme="minorHAnsi"/>
                <w:sz w:val="14"/>
                <w:szCs w:val="14"/>
              </w:rPr>
              <w:t xml:space="preserve">That Contract No. 10192 between the City of Jacksonville and </w:t>
            </w:r>
            <w:r w:rsidRPr="000D2E72">
              <w:rPr>
                <w:rFonts w:ascii="Helvetica" w:hAnsi="Helvetica" w:cs="Helvetica"/>
                <w:color w:val="333333"/>
                <w:sz w:val="14"/>
                <w:szCs w:val="14"/>
                <w:shd w:val="clear" w:color="auto" w:fill="FFFFFF"/>
              </w:rPr>
              <w:t xml:space="preserve"> </w:t>
            </w:r>
            <w:r w:rsidR="003E229C" w:rsidRPr="000D2E72">
              <w:rPr>
                <w:sz w:val="14"/>
                <w:szCs w:val="14"/>
              </w:rPr>
              <w:t xml:space="preserve"> </w:t>
            </w:r>
            <w:r w:rsidR="003E229C" w:rsidRPr="00546DC2">
              <w:rPr>
                <w:rFonts w:asciiTheme="minorHAnsi" w:hAnsiTheme="minorHAnsi" w:cstheme="minorHAnsi"/>
                <w:color w:val="auto"/>
                <w:sz w:val="14"/>
                <w:szCs w:val="14"/>
                <w:shd w:val="clear" w:color="auto" w:fill="FFFFFF"/>
              </w:rPr>
              <w:t>Meskel &amp; Associates Engineering, PLLC</w:t>
            </w:r>
            <w:r w:rsidRPr="000D2E72">
              <w:rPr>
                <w:rFonts w:asciiTheme="minorHAnsi" w:hAnsiTheme="minorHAnsi" w:cstheme="minorHAnsi"/>
                <w:sz w:val="14"/>
                <w:szCs w:val="14"/>
              </w:rPr>
              <w:t>, for Engineering Testing Services - Annual Contract</w:t>
            </w:r>
            <w:r w:rsidR="00782BEB" w:rsidRPr="000D2E72">
              <w:rPr>
                <w:rFonts w:asciiTheme="minorHAnsi" w:hAnsiTheme="minorHAnsi" w:cstheme="minorHAnsi"/>
                <w:sz w:val="14"/>
                <w:szCs w:val="14"/>
              </w:rPr>
              <w:t>: Asphalt Testing/Inspection and</w:t>
            </w:r>
            <w:r w:rsidR="004913E1">
              <w:rPr>
                <w:rFonts w:asciiTheme="minorHAnsi" w:hAnsiTheme="minorHAnsi" w:cstheme="minorHAnsi"/>
                <w:sz w:val="14"/>
                <w:szCs w:val="14"/>
              </w:rPr>
              <w:t xml:space="preserve"> </w:t>
            </w:r>
            <w:r w:rsidR="00782BEB" w:rsidRPr="000D2E72">
              <w:rPr>
                <w:rFonts w:asciiTheme="minorHAnsi" w:hAnsiTheme="minorHAnsi" w:cstheme="minorHAnsi"/>
                <w:sz w:val="14"/>
                <w:szCs w:val="14"/>
              </w:rPr>
              <w:t>Construction Materials Testing</w:t>
            </w:r>
            <w:r w:rsidRPr="000D2E72">
              <w:rPr>
                <w:rFonts w:asciiTheme="minorHAnsi" w:hAnsiTheme="minorHAnsi" w:cstheme="minorHAnsi"/>
                <w:sz w:val="14"/>
                <w:szCs w:val="14"/>
              </w:rPr>
              <w:t>, be amended to</w:t>
            </w:r>
            <w:r w:rsidR="003E229C" w:rsidRPr="000D2E72">
              <w:rPr>
                <w:rFonts w:asciiTheme="minorHAnsi" w:hAnsiTheme="minorHAnsi" w:cstheme="minorHAnsi"/>
                <w:sz w:val="14"/>
                <w:szCs w:val="14"/>
              </w:rPr>
              <w:t xml:space="preserve"> extend the period of service from March 30, 2022 to June 30, 2022, and to increase the not-to-exceed</w:t>
            </w:r>
            <w:r w:rsidR="004913E1">
              <w:rPr>
                <w:rFonts w:asciiTheme="minorHAnsi" w:hAnsiTheme="minorHAnsi" w:cstheme="minorHAnsi"/>
                <w:sz w:val="14"/>
                <w:szCs w:val="14"/>
              </w:rPr>
              <w:t xml:space="preserve"> </w:t>
            </w:r>
            <w:r w:rsidR="004913E1" w:rsidRPr="004913E1">
              <w:rPr>
                <w:rFonts w:asciiTheme="minorHAnsi" w:hAnsiTheme="minorHAnsi" w:cstheme="minorHAnsi"/>
                <w:sz w:val="14"/>
                <w:szCs w:val="14"/>
              </w:rPr>
              <w:t>maximum</w:t>
            </w:r>
            <w:r w:rsidR="002B216C">
              <w:rPr>
                <w:rFonts w:asciiTheme="minorHAnsi" w:hAnsiTheme="minorHAnsi" w:cstheme="minorHAnsi"/>
                <w:sz w:val="14"/>
                <w:szCs w:val="14"/>
              </w:rPr>
              <w:t xml:space="preserve"> </w:t>
            </w:r>
            <w:r w:rsidR="004913E1" w:rsidRPr="004913E1">
              <w:rPr>
                <w:rFonts w:asciiTheme="minorHAnsi" w:hAnsiTheme="minorHAnsi" w:cstheme="minorHAnsi"/>
                <w:sz w:val="14"/>
                <w:szCs w:val="14"/>
              </w:rPr>
              <w:t>indebtedness</w:t>
            </w:r>
            <w:r w:rsidR="004913E1" w:rsidRPr="004913E1">
              <w:rPr>
                <w:rFonts w:asciiTheme="minorHAnsi" w:hAnsiTheme="minorHAnsi" w:cstheme="minorHAnsi"/>
                <w:sz w:val="14"/>
                <w:szCs w:val="14"/>
              </w:rPr>
              <w:t xml:space="preserve"> </w:t>
            </w:r>
            <w:r w:rsidR="003E229C" w:rsidRPr="000D2E72">
              <w:rPr>
                <w:rFonts w:asciiTheme="minorHAnsi" w:hAnsiTheme="minorHAnsi" w:cstheme="minorHAnsi"/>
                <w:sz w:val="14"/>
                <w:szCs w:val="14"/>
              </w:rPr>
              <w:t>by</w:t>
            </w:r>
            <w:r w:rsidR="004913E1">
              <w:rPr>
                <w:rFonts w:asciiTheme="minorHAnsi" w:hAnsiTheme="minorHAnsi" w:cstheme="minorHAnsi"/>
                <w:sz w:val="14"/>
                <w:szCs w:val="14"/>
              </w:rPr>
              <w:t xml:space="preserve"> </w:t>
            </w:r>
            <w:r w:rsidR="003E229C" w:rsidRPr="000D2E72">
              <w:rPr>
                <w:rFonts w:asciiTheme="minorHAnsi" w:hAnsiTheme="minorHAnsi" w:cstheme="minorHAnsi"/>
                <w:sz w:val="14"/>
                <w:szCs w:val="14"/>
              </w:rPr>
              <w:t xml:space="preserve">$100,000.00 to a new </w:t>
            </w:r>
            <w:proofErr w:type="spellStart"/>
            <w:r w:rsidR="003E229C" w:rsidRPr="000D2E72">
              <w:rPr>
                <w:rFonts w:asciiTheme="minorHAnsi" w:hAnsiTheme="minorHAnsi" w:cstheme="minorHAnsi"/>
                <w:sz w:val="14"/>
                <w:szCs w:val="14"/>
              </w:rPr>
              <w:t>not</w:t>
            </w:r>
            <w:proofErr w:type="spellEnd"/>
            <w:r w:rsidR="003E229C" w:rsidRPr="000D2E72">
              <w:rPr>
                <w:rFonts w:asciiTheme="minorHAnsi" w:hAnsiTheme="minorHAnsi" w:cstheme="minorHAnsi"/>
                <w:sz w:val="14"/>
                <w:szCs w:val="14"/>
              </w:rPr>
              <w:t>-to-exceed</w:t>
            </w:r>
            <w:r w:rsidR="002B216C">
              <w:rPr>
                <w:rFonts w:asciiTheme="minorHAnsi" w:hAnsiTheme="minorHAnsi" w:cstheme="minorHAnsi"/>
                <w:sz w:val="14"/>
                <w:szCs w:val="14"/>
              </w:rPr>
              <w:t xml:space="preserve"> </w:t>
            </w:r>
            <w:r w:rsidR="006C5601" w:rsidRPr="000D2E72">
              <w:rPr>
                <w:rFonts w:asciiTheme="minorHAnsi" w:hAnsiTheme="minorHAnsi" w:cstheme="minorHAnsi"/>
                <w:sz w:val="14"/>
                <w:szCs w:val="14"/>
              </w:rPr>
              <w:t>maximum</w:t>
            </w:r>
            <w:r w:rsidR="00B15B34">
              <w:rPr>
                <w:rFonts w:asciiTheme="minorHAnsi" w:hAnsiTheme="minorHAnsi" w:cstheme="minorHAnsi"/>
                <w:sz w:val="14"/>
                <w:szCs w:val="14"/>
              </w:rPr>
              <w:t xml:space="preserve"> indebtedness </w:t>
            </w:r>
            <w:r w:rsidR="003E229C" w:rsidRPr="000D2E72">
              <w:rPr>
                <w:rFonts w:asciiTheme="minorHAnsi" w:hAnsiTheme="minorHAnsi" w:cstheme="minorHAnsi"/>
                <w:sz w:val="14"/>
                <w:szCs w:val="14"/>
              </w:rPr>
              <w:t xml:space="preserve">of $400,000.00 until a replacement contract is executed.  </w:t>
            </w:r>
            <w:r w:rsidR="00AE3910" w:rsidRPr="000D2E72">
              <w:rPr>
                <w:rFonts w:asciiTheme="minorHAnsi" w:hAnsiTheme="minorHAnsi" w:cstheme="minorHAnsi"/>
                <w:sz w:val="14"/>
                <w:szCs w:val="14"/>
              </w:rPr>
              <w:t>Currently, Contract No. 10192 will expire on March 29, 2022 with no further renewal options available.</w:t>
            </w:r>
            <w:r w:rsidR="00C66F2D" w:rsidRPr="000D2E72">
              <w:rPr>
                <w:rFonts w:asciiTheme="minorHAnsi" w:hAnsiTheme="minorHAnsi" w:cstheme="minorHAnsi"/>
                <w:sz w:val="14"/>
                <w:szCs w:val="14"/>
              </w:rPr>
              <w:t xml:space="preserve">  Responses for the replacement </w:t>
            </w:r>
            <w:r w:rsidR="00A66F02" w:rsidRPr="000D2E72">
              <w:rPr>
                <w:rFonts w:asciiTheme="minorHAnsi" w:hAnsiTheme="minorHAnsi" w:cstheme="minorHAnsi"/>
                <w:sz w:val="14"/>
                <w:szCs w:val="14"/>
              </w:rPr>
              <w:t xml:space="preserve">contract are being graded and a short list will be submitted for approval within the next few weeks.  </w:t>
            </w:r>
            <w:r w:rsidRPr="000D2E72">
              <w:rPr>
                <w:rFonts w:asciiTheme="minorHAnsi" w:hAnsiTheme="minorHAnsi" w:cstheme="minorHAnsi"/>
                <w:sz w:val="14"/>
                <w:szCs w:val="14"/>
              </w:rPr>
              <w:t>All other terms and conditions shall remain the same except for such changes as the Office of General Counsel may deem appropriate to ensure compliance with the City’s Ordinances, Procurement policies and procedures, and applicable federal and state laws.</w:t>
            </w:r>
          </w:p>
          <w:p w14:paraId="3BE1386D" w14:textId="77777777" w:rsidR="00C974E3" w:rsidRDefault="00C974E3" w:rsidP="004C29A9">
            <w:pPr>
              <w:ind w:left="2" w:right="36"/>
              <w:jc w:val="both"/>
              <w:rPr>
                <w:rFonts w:asciiTheme="minorHAnsi" w:hAnsiTheme="minorHAnsi" w:cstheme="minorHAnsi"/>
                <w:sz w:val="14"/>
                <w:szCs w:val="14"/>
              </w:rPr>
            </w:pPr>
          </w:p>
          <w:p w14:paraId="06B5C1B9" w14:textId="6BDB7D02" w:rsidR="000B706A" w:rsidRPr="000D2E72" w:rsidRDefault="000B706A" w:rsidP="004C29A9">
            <w:pPr>
              <w:ind w:left="2" w:right="36"/>
              <w:jc w:val="both"/>
              <w:rPr>
                <w:rFonts w:asciiTheme="minorHAnsi" w:hAnsiTheme="minorHAnsi" w:cstheme="minorHAnsi"/>
                <w:sz w:val="14"/>
                <w:szCs w:val="14"/>
              </w:rPr>
            </w:pPr>
          </w:p>
        </w:tc>
        <w:tc>
          <w:tcPr>
            <w:tcW w:w="1711" w:type="dxa"/>
            <w:tcBorders>
              <w:top w:val="single" w:sz="4" w:space="0" w:color="000000"/>
              <w:left w:val="single" w:sz="4" w:space="0" w:color="000000"/>
              <w:bottom w:val="single" w:sz="4" w:space="0" w:color="000000"/>
              <w:right w:val="single" w:sz="4" w:space="0" w:color="000000"/>
            </w:tcBorders>
          </w:tcPr>
          <w:p w14:paraId="05D58497" w14:textId="77777777" w:rsidR="006B7D4F" w:rsidRPr="00C134B5" w:rsidRDefault="006B7D4F" w:rsidP="004C29A9">
            <w:pPr>
              <w:ind w:left="23"/>
              <w:jc w:val="center"/>
              <w:rPr>
                <w:rFonts w:ascii="Book Antiqua" w:hAnsi="Book Antiqua"/>
                <w:sz w:val="13"/>
                <w:szCs w:val="13"/>
              </w:rPr>
            </w:pPr>
          </w:p>
        </w:tc>
        <w:tc>
          <w:tcPr>
            <w:tcW w:w="1171" w:type="dxa"/>
            <w:tcBorders>
              <w:top w:val="single" w:sz="4" w:space="0" w:color="000000"/>
              <w:left w:val="single" w:sz="4" w:space="0" w:color="000000"/>
              <w:bottom w:val="single" w:sz="4" w:space="0" w:color="000000"/>
              <w:right w:val="single" w:sz="4" w:space="0" w:color="000000"/>
            </w:tcBorders>
          </w:tcPr>
          <w:p w14:paraId="6B4C590A" w14:textId="09C8E1C3" w:rsidR="006B7D4F" w:rsidRDefault="006B7D4F" w:rsidP="004C29A9">
            <w:pPr>
              <w:ind w:left="30"/>
              <w:jc w:val="center"/>
              <w:rPr>
                <w:rFonts w:ascii="Century Gothic" w:eastAsia="Century Gothic" w:hAnsi="Century Gothic" w:cs="Century Gothic"/>
                <w:b/>
                <w:sz w:val="13"/>
              </w:rPr>
            </w:pPr>
          </w:p>
        </w:tc>
      </w:tr>
    </w:tbl>
    <w:p w14:paraId="6C66BCEE" w14:textId="3C6AF6E3" w:rsidR="00D7168F" w:rsidRDefault="00D7168F"/>
    <w:p w14:paraId="6E8E4930" w14:textId="21A4A588" w:rsidR="00D7168F" w:rsidRDefault="00D7168F"/>
    <w:p w14:paraId="446F152B" w14:textId="77777777" w:rsidR="00D7168F" w:rsidRDefault="00D7168F"/>
    <w:tbl>
      <w:tblPr>
        <w:tblStyle w:val="TableGrid1"/>
        <w:tblpPr w:leftFromText="180" w:rightFromText="180" w:vertAnchor="text" w:tblpXSpec="center" w:tblpY="1"/>
        <w:tblOverlap w:val="never"/>
        <w:tblW w:w="13254" w:type="dxa"/>
        <w:tblInd w:w="0" w:type="dxa"/>
        <w:tblCellMar>
          <w:top w:w="43" w:type="dxa"/>
          <w:left w:w="108" w:type="dxa"/>
          <w:right w:w="75" w:type="dxa"/>
        </w:tblCellMar>
        <w:tblLook w:val="04A0" w:firstRow="1" w:lastRow="0" w:firstColumn="1" w:lastColumn="0" w:noHBand="0" w:noVBand="1"/>
      </w:tblPr>
      <w:tblGrid>
        <w:gridCol w:w="1826"/>
        <w:gridCol w:w="1504"/>
        <w:gridCol w:w="3176"/>
        <w:gridCol w:w="3866"/>
        <w:gridCol w:w="1711"/>
        <w:gridCol w:w="1171"/>
      </w:tblGrid>
      <w:tr w:rsidR="00D7168F" w:rsidRPr="005A5E69" w14:paraId="7BC2F845" w14:textId="77777777" w:rsidTr="002235AA">
        <w:trPr>
          <w:trHeight w:val="304"/>
        </w:trPr>
        <w:tc>
          <w:tcPr>
            <w:tcW w:w="1826" w:type="dxa"/>
            <w:tcBorders>
              <w:top w:val="single" w:sz="4" w:space="0" w:color="000000"/>
              <w:left w:val="single" w:sz="4" w:space="0" w:color="000000"/>
              <w:bottom w:val="single" w:sz="4" w:space="0" w:color="000000"/>
              <w:right w:val="single" w:sz="4" w:space="0" w:color="000000"/>
            </w:tcBorders>
            <w:vAlign w:val="center"/>
          </w:tcPr>
          <w:p w14:paraId="6D5D042C" w14:textId="4DA0955B" w:rsidR="00D7168F" w:rsidRPr="005A5E69" w:rsidRDefault="00D7168F" w:rsidP="00D7168F">
            <w:pPr>
              <w:ind w:left="2"/>
              <w:rPr>
                <w:b/>
                <w:bCs/>
                <w:sz w:val="14"/>
                <w:szCs w:val="14"/>
              </w:rPr>
            </w:pPr>
            <w:r w:rsidRPr="005A5E69">
              <w:rPr>
                <w:rFonts w:eastAsia="Book Antiqua"/>
                <w:b/>
                <w:i/>
                <w:sz w:val="14"/>
                <w:szCs w:val="14"/>
              </w:rPr>
              <w:lastRenderedPageBreak/>
              <w:t xml:space="preserve">SUBCOMMITTEE MEMBERS </w:t>
            </w:r>
            <w:r w:rsidRPr="005A5E69">
              <w:rPr>
                <w:sz w:val="14"/>
                <w:szCs w:val="14"/>
              </w:rPr>
              <w:t xml:space="preserve"> </w:t>
            </w:r>
          </w:p>
        </w:tc>
        <w:tc>
          <w:tcPr>
            <w:tcW w:w="1504" w:type="dxa"/>
            <w:tcBorders>
              <w:top w:val="single" w:sz="4" w:space="0" w:color="000000"/>
              <w:left w:val="single" w:sz="4" w:space="0" w:color="000000"/>
              <w:bottom w:val="single" w:sz="4" w:space="0" w:color="000000"/>
              <w:right w:val="single" w:sz="4" w:space="0" w:color="000000"/>
            </w:tcBorders>
            <w:vAlign w:val="center"/>
          </w:tcPr>
          <w:p w14:paraId="2475FC9B" w14:textId="248E985B" w:rsidR="00D7168F" w:rsidRPr="005A5E69" w:rsidRDefault="00D7168F" w:rsidP="00D7168F">
            <w:pPr>
              <w:ind w:right="43"/>
              <w:jc w:val="center"/>
              <w:rPr>
                <w:b/>
                <w:bCs/>
                <w:sz w:val="14"/>
                <w:szCs w:val="14"/>
              </w:rPr>
            </w:pPr>
            <w:r w:rsidRPr="005A5E69">
              <w:rPr>
                <w:rFonts w:eastAsia="Book Antiqua"/>
                <w:b/>
                <w:i/>
                <w:sz w:val="14"/>
                <w:szCs w:val="14"/>
              </w:rPr>
              <w:t xml:space="preserve">ITEM # </w:t>
            </w:r>
            <w:r w:rsidRPr="005A5E69">
              <w:rPr>
                <w:sz w:val="14"/>
                <w:szCs w:val="14"/>
              </w:rPr>
              <w:t xml:space="preserve"> </w:t>
            </w:r>
          </w:p>
        </w:tc>
        <w:tc>
          <w:tcPr>
            <w:tcW w:w="3176" w:type="dxa"/>
            <w:tcBorders>
              <w:top w:val="single" w:sz="4" w:space="0" w:color="000000"/>
              <w:left w:val="single" w:sz="4" w:space="0" w:color="000000"/>
              <w:bottom w:val="single" w:sz="4" w:space="0" w:color="000000"/>
              <w:right w:val="single" w:sz="4" w:space="0" w:color="000000"/>
            </w:tcBorders>
            <w:vAlign w:val="center"/>
          </w:tcPr>
          <w:p w14:paraId="5D687A15" w14:textId="0D779BCD" w:rsidR="00D7168F" w:rsidRPr="005A5E69" w:rsidRDefault="00D7168F" w:rsidP="00D7168F">
            <w:pPr>
              <w:rPr>
                <w:b/>
                <w:bCs/>
                <w:sz w:val="14"/>
                <w:szCs w:val="14"/>
              </w:rPr>
            </w:pPr>
            <w:r w:rsidRPr="005A5E69">
              <w:rPr>
                <w:rFonts w:eastAsia="Book Antiqua"/>
                <w:b/>
                <w:i/>
                <w:sz w:val="14"/>
                <w:szCs w:val="14"/>
              </w:rPr>
              <w:t xml:space="preserve">TITLE &amp; ACTION </w:t>
            </w:r>
            <w:r w:rsidRPr="005A5E69">
              <w:rPr>
                <w:sz w:val="14"/>
                <w:szCs w:val="14"/>
              </w:rPr>
              <w:t xml:space="preserve"> </w:t>
            </w:r>
          </w:p>
        </w:tc>
        <w:tc>
          <w:tcPr>
            <w:tcW w:w="3866" w:type="dxa"/>
            <w:tcBorders>
              <w:top w:val="single" w:sz="4" w:space="0" w:color="000000"/>
              <w:left w:val="single" w:sz="4" w:space="0" w:color="000000"/>
              <w:bottom w:val="single" w:sz="4" w:space="0" w:color="000000"/>
              <w:right w:val="single" w:sz="4" w:space="0" w:color="000000"/>
            </w:tcBorders>
            <w:vAlign w:val="center"/>
          </w:tcPr>
          <w:p w14:paraId="0C20652D" w14:textId="40A0B88D" w:rsidR="00D7168F" w:rsidRPr="005A5E69" w:rsidRDefault="00D7168F" w:rsidP="00D7168F">
            <w:pPr>
              <w:ind w:left="2" w:right="36"/>
              <w:jc w:val="both"/>
              <w:rPr>
                <w:sz w:val="14"/>
                <w:szCs w:val="14"/>
              </w:rPr>
            </w:pPr>
            <w:r w:rsidRPr="005A5E69">
              <w:rPr>
                <w:rFonts w:eastAsia="Book Antiqua"/>
                <w:b/>
                <w:i/>
                <w:sz w:val="14"/>
                <w:szCs w:val="14"/>
              </w:rPr>
              <w:t xml:space="preserve">MOTION </w:t>
            </w:r>
            <w:r w:rsidRPr="005A5E69">
              <w:rPr>
                <w:sz w:val="14"/>
                <w:szCs w:val="14"/>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51D63841" w14:textId="70D4D216" w:rsidR="00D7168F" w:rsidRPr="005A5E69" w:rsidRDefault="00D7168F" w:rsidP="00D7168F">
            <w:pPr>
              <w:ind w:left="23"/>
              <w:jc w:val="center"/>
              <w:rPr>
                <w:sz w:val="14"/>
                <w:szCs w:val="14"/>
              </w:rPr>
            </w:pPr>
            <w:r w:rsidRPr="005A5E69">
              <w:rPr>
                <w:rFonts w:eastAsia="Book Antiqua"/>
                <w:b/>
                <w:i/>
                <w:sz w:val="14"/>
                <w:szCs w:val="14"/>
              </w:rPr>
              <w:t xml:space="preserve">CONTRA EXP </w:t>
            </w:r>
          </w:p>
        </w:tc>
        <w:tc>
          <w:tcPr>
            <w:tcW w:w="1171" w:type="dxa"/>
            <w:tcBorders>
              <w:top w:val="single" w:sz="4" w:space="0" w:color="000000"/>
              <w:left w:val="single" w:sz="4" w:space="0" w:color="000000"/>
              <w:bottom w:val="single" w:sz="4" w:space="0" w:color="000000"/>
              <w:right w:val="single" w:sz="4" w:space="0" w:color="000000"/>
            </w:tcBorders>
            <w:vAlign w:val="center"/>
          </w:tcPr>
          <w:p w14:paraId="2238E557" w14:textId="2F8C802B" w:rsidR="00D7168F" w:rsidRPr="005A5E69" w:rsidRDefault="00D7168F" w:rsidP="00D7168F">
            <w:pPr>
              <w:ind w:left="30"/>
              <w:jc w:val="center"/>
              <w:rPr>
                <w:rFonts w:eastAsia="Century Gothic"/>
                <w:b/>
                <w:sz w:val="14"/>
                <w:szCs w:val="14"/>
              </w:rPr>
            </w:pPr>
            <w:r w:rsidRPr="005A5E69">
              <w:rPr>
                <w:rFonts w:eastAsia="Book Antiqua"/>
                <w:b/>
                <w:i/>
                <w:sz w:val="14"/>
                <w:szCs w:val="14"/>
              </w:rPr>
              <w:t xml:space="preserve">OUTCOME </w:t>
            </w:r>
            <w:r w:rsidRPr="005A5E69">
              <w:rPr>
                <w:sz w:val="14"/>
                <w:szCs w:val="14"/>
              </w:rPr>
              <w:t xml:space="preserve"> </w:t>
            </w:r>
          </w:p>
        </w:tc>
      </w:tr>
      <w:tr w:rsidR="00D7168F" w:rsidRPr="005A5E69" w14:paraId="4E620883" w14:textId="77777777" w:rsidTr="00144B34">
        <w:trPr>
          <w:trHeight w:val="2743"/>
        </w:trPr>
        <w:tc>
          <w:tcPr>
            <w:tcW w:w="1826" w:type="dxa"/>
            <w:tcBorders>
              <w:top w:val="single" w:sz="4" w:space="0" w:color="000000"/>
              <w:left w:val="single" w:sz="4" w:space="0" w:color="000000"/>
              <w:bottom w:val="single" w:sz="4" w:space="0" w:color="000000"/>
              <w:right w:val="single" w:sz="4" w:space="0" w:color="000000"/>
            </w:tcBorders>
          </w:tcPr>
          <w:p w14:paraId="564EDF67" w14:textId="77777777" w:rsidR="00D7168F" w:rsidRPr="005A5E69" w:rsidRDefault="00D7168F" w:rsidP="00D7168F">
            <w:pPr>
              <w:ind w:left="2"/>
              <w:rPr>
                <w:b/>
                <w:bCs/>
                <w:sz w:val="14"/>
                <w:szCs w:val="14"/>
              </w:rPr>
            </w:pPr>
            <w:r w:rsidRPr="005A5E69">
              <w:rPr>
                <w:b/>
                <w:bCs/>
                <w:sz w:val="14"/>
                <w:szCs w:val="14"/>
              </w:rPr>
              <w:t>William Joyce</w:t>
            </w:r>
          </w:p>
          <w:p w14:paraId="2ADD5FF7" w14:textId="77777777" w:rsidR="00D7168F" w:rsidRPr="005A5E69" w:rsidRDefault="00D7168F" w:rsidP="00D7168F">
            <w:pPr>
              <w:ind w:left="2"/>
              <w:rPr>
                <w:b/>
                <w:bCs/>
                <w:sz w:val="14"/>
                <w:szCs w:val="14"/>
              </w:rPr>
            </w:pPr>
          </w:p>
          <w:p w14:paraId="2CE2F760" w14:textId="09B74FA4" w:rsidR="00D7168F" w:rsidRPr="005A5E69" w:rsidRDefault="00D7168F" w:rsidP="00D7168F">
            <w:pPr>
              <w:ind w:left="2"/>
              <w:rPr>
                <w:b/>
                <w:bCs/>
                <w:sz w:val="14"/>
                <w:szCs w:val="14"/>
              </w:rPr>
            </w:pPr>
            <w:r w:rsidRPr="005A5E69">
              <w:rPr>
                <w:b/>
                <w:bCs/>
                <w:sz w:val="14"/>
                <w:szCs w:val="14"/>
              </w:rPr>
              <w:t>Steve Long</w:t>
            </w:r>
          </w:p>
        </w:tc>
        <w:tc>
          <w:tcPr>
            <w:tcW w:w="1504" w:type="dxa"/>
            <w:tcBorders>
              <w:top w:val="single" w:sz="4" w:space="0" w:color="000000"/>
              <w:left w:val="single" w:sz="4" w:space="0" w:color="000000"/>
              <w:bottom w:val="single" w:sz="4" w:space="0" w:color="000000"/>
              <w:right w:val="single" w:sz="4" w:space="0" w:color="000000"/>
            </w:tcBorders>
          </w:tcPr>
          <w:p w14:paraId="1A38DE04" w14:textId="5876EFF0" w:rsidR="00D7168F" w:rsidRPr="005A5E69" w:rsidRDefault="00D7168F" w:rsidP="00D7168F">
            <w:pPr>
              <w:ind w:right="43"/>
              <w:jc w:val="center"/>
              <w:rPr>
                <w:b/>
                <w:bCs/>
                <w:sz w:val="14"/>
                <w:szCs w:val="14"/>
              </w:rPr>
            </w:pPr>
            <w:r w:rsidRPr="005A5E69">
              <w:rPr>
                <w:b/>
                <w:bCs/>
                <w:sz w:val="14"/>
                <w:szCs w:val="14"/>
              </w:rPr>
              <w:t>P-27-15</w:t>
            </w:r>
          </w:p>
        </w:tc>
        <w:tc>
          <w:tcPr>
            <w:tcW w:w="3176" w:type="dxa"/>
            <w:tcBorders>
              <w:top w:val="single" w:sz="4" w:space="0" w:color="000000"/>
              <w:left w:val="single" w:sz="4" w:space="0" w:color="000000"/>
              <w:bottom w:val="single" w:sz="4" w:space="0" w:color="000000"/>
              <w:right w:val="single" w:sz="4" w:space="0" w:color="000000"/>
            </w:tcBorders>
          </w:tcPr>
          <w:p w14:paraId="65DFAE37" w14:textId="77777777" w:rsidR="00D7168F" w:rsidRPr="005A5E69" w:rsidRDefault="00D7168F" w:rsidP="00D7168F">
            <w:pPr>
              <w:rPr>
                <w:b/>
                <w:bCs/>
                <w:sz w:val="14"/>
                <w:szCs w:val="14"/>
              </w:rPr>
            </w:pPr>
            <w:r w:rsidRPr="005A5E69">
              <w:rPr>
                <w:b/>
                <w:bCs/>
                <w:sz w:val="14"/>
                <w:szCs w:val="14"/>
              </w:rPr>
              <w:t>Contract Amendment No. 3</w:t>
            </w:r>
          </w:p>
          <w:p w14:paraId="512B60A0" w14:textId="2A7C0599" w:rsidR="00D7168F" w:rsidRPr="005A5E69" w:rsidRDefault="00D7168F" w:rsidP="00D7168F">
            <w:pPr>
              <w:rPr>
                <w:b/>
                <w:bCs/>
                <w:sz w:val="14"/>
                <w:szCs w:val="14"/>
              </w:rPr>
            </w:pPr>
            <w:r w:rsidRPr="005A5E69">
              <w:rPr>
                <w:b/>
                <w:bCs/>
                <w:sz w:val="14"/>
                <w:szCs w:val="14"/>
              </w:rPr>
              <w:t xml:space="preserve">Engineering Testing Services - Annual Contract: </w:t>
            </w:r>
            <w:r w:rsidRPr="005A5E69">
              <w:rPr>
                <w:sz w:val="14"/>
                <w:szCs w:val="14"/>
              </w:rPr>
              <w:t xml:space="preserve"> </w:t>
            </w:r>
            <w:r w:rsidRPr="005A5E69">
              <w:rPr>
                <w:b/>
                <w:bCs/>
                <w:sz w:val="14"/>
                <w:szCs w:val="14"/>
              </w:rPr>
              <w:t>Soil Borings, Underwater Condition, and Related Tests</w:t>
            </w:r>
          </w:p>
          <w:p w14:paraId="12AA0584" w14:textId="7B04134B" w:rsidR="00D7168F" w:rsidRPr="005A5E69" w:rsidRDefault="00D7168F" w:rsidP="00D7168F">
            <w:pPr>
              <w:rPr>
                <w:sz w:val="14"/>
                <w:szCs w:val="14"/>
              </w:rPr>
            </w:pPr>
            <w:r>
              <w:rPr>
                <w:sz w:val="14"/>
                <w:szCs w:val="14"/>
              </w:rPr>
              <w:t xml:space="preserve">Public Works Department – </w:t>
            </w:r>
            <w:r w:rsidRPr="005A5E69">
              <w:rPr>
                <w:sz w:val="14"/>
                <w:szCs w:val="14"/>
              </w:rPr>
              <w:t>Right of Way &amp; Stormwater Maintenance Division</w:t>
            </w:r>
          </w:p>
        </w:tc>
        <w:tc>
          <w:tcPr>
            <w:tcW w:w="3866" w:type="dxa"/>
            <w:tcBorders>
              <w:top w:val="single" w:sz="4" w:space="0" w:color="000000"/>
              <w:left w:val="single" w:sz="4" w:space="0" w:color="000000"/>
              <w:bottom w:val="single" w:sz="4" w:space="0" w:color="000000"/>
              <w:right w:val="single" w:sz="4" w:space="0" w:color="000000"/>
            </w:tcBorders>
          </w:tcPr>
          <w:p w14:paraId="1FA24610" w14:textId="68C98059" w:rsidR="00D7168F" w:rsidRPr="005A5E69" w:rsidRDefault="00D7168F" w:rsidP="00D7168F">
            <w:pPr>
              <w:ind w:left="2" w:right="36"/>
              <w:jc w:val="both"/>
              <w:rPr>
                <w:sz w:val="14"/>
                <w:szCs w:val="14"/>
              </w:rPr>
            </w:pPr>
            <w:r w:rsidRPr="005A5E69">
              <w:rPr>
                <w:sz w:val="14"/>
                <w:szCs w:val="14"/>
              </w:rPr>
              <w:t xml:space="preserve">That Contract No. 10192-01 between the City of Jacksonville and </w:t>
            </w:r>
            <w:r w:rsidRPr="005A5E69">
              <w:rPr>
                <w:color w:val="333333"/>
                <w:sz w:val="14"/>
                <w:szCs w:val="14"/>
                <w:shd w:val="clear" w:color="auto" w:fill="FFFFFF"/>
              </w:rPr>
              <w:t xml:space="preserve"> </w:t>
            </w:r>
            <w:r w:rsidRPr="005A5E69">
              <w:rPr>
                <w:sz w:val="14"/>
                <w:szCs w:val="14"/>
              </w:rPr>
              <w:t xml:space="preserve"> </w:t>
            </w:r>
            <w:r w:rsidRPr="002B216C">
              <w:rPr>
                <w:color w:val="auto"/>
                <w:sz w:val="14"/>
                <w:szCs w:val="14"/>
                <w:shd w:val="clear" w:color="auto" w:fill="FFFFFF"/>
              </w:rPr>
              <w:t>Meskel &amp; Associates Engineering, PLLC</w:t>
            </w:r>
            <w:r w:rsidRPr="002B216C">
              <w:rPr>
                <w:color w:val="auto"/>
                <w:sz w:val="14"/>
                <w:szCs w:val="14"/>
              </w:rPr>
              <w:t>,</w:t>
            </w:r>
            <w:r w:rsidRPr="005A5E69">
              <w:rPr>
                <w:sz w:val="14"/>
                <w:szCs w:val="14"/>
              </w:rPr>
              <w:t xml:space="preserve"> for Engineering Testing Services - Annual Contract: Soil Borings, Underwater Condition, and Related Tests, be amended to extend the period of service from April 6, 2022 to June 30, 2022 until a replacement contract is executed.  There will be no rate increase associated with this amendment.  Currently, Contract No. 10192-01 will expire on April 5, 2022 with no further renewal options available.  Responses for the replacement contract are being graded and a short list will be submitted for approval within the next few weeks.  All other terms and conditions shall remain the same except for such changes as the Office of General Counsel may deem appropriate to ensure compliance with the City’s Ordinances, Procurement policies and procedures, and applicable federal and state laws.</w:t>
            </w:r>
          </w:p>
        </w:tc>
        <w:tc>
          <w:tcPr>
            <w:tcW w:w="1711" w:type="dxa"/>
            <w:tcBorders>
              <w:top w:val="single" w:sz="4" w:space="0" w:color="000000"/>
              <w:left w:val="single" w:sz="4" w:space="0" w:color="000000"/>
              <w:bottom w:val="single" w:sz="4" w:space="0" w:color="000000"/>
              <w:right w:val="single" w:sz="4" w:space="0" w:color="000000"/>
            </w:tcBorders>
          </w:tcPr>
          <w:p w14:paraId="2F6694A0" w14:textId="77777777" w:rsidR="00D7168F" w:rsidRPr="005A5E69" w:rsidRDefault="00D7168F" w:rsidP="00D7168F">
            <w:pPr>
              <w:ind w:left="23"/>
              <w:jc w:val="center"/>
              <w:rPr>
                <w:sz w:val="14"/>
                <w:szCs w:val="14"/>
              </w:rPr>
            </w:pPr>
          </w:p>
        </w:tc>
        <w:tc>
          <w:tcPr>
            <w:tcW w:w="1171" w:type="dxa"/>
            <w:tcBorders>
              <w:top w:val="single" w:sz="4" w:space="0" w:color="000000"/>
              <w:left w:val="single" w:sz="4" w:space="0" w:color="000000"/>
              <w:bottom w:val="single" w:sz="4" w:space="0" w:color="000000"/>
              <w:right w:val="single" w:sz="4" w:space="0" w:color="000000"/>
            </w:tcBorders>
          </w:tcPr>
          <w:p w14:paraId="0D609C8A" w14:textId="77777777" w:rsidR="00D7168F" w:rsidRPr="005A5E69" w:rsidRDefault="00D7168F" w:rsidP="00D7168F">
            <w:pPr>
              <w:ind w:left="30"/>
              <w:jc w:val="center"/>
              <w:rPr>
                <w:rFonts w:eastAsia="Century Gothic"/>
                <w:b/>
                <w:sz w:val="14"/>
                <w:szCs w:val="14"/>
              </w:rPr>
            </w:pPr>
          </w:p>
        </w:tc>
      </w:tr>
      <w:tr w:rsidR="00D7168F" w:rsidRPr="005A5E69" w14:paraId="363B45DA" w14:textId="77777777" w:rsidTr="005A77FF">
        <w:trPr>
          <w:trHeight w:val="3187"/>
        </w:trPr>
        <w:tc>
          <w:tcPr>
            <w:tcW w:w="1826" w:type="dxa"/>
            <w:tcBorders>
              <w:top w:val="single" w:sz="4" w:space="0" w:color="000000"/>
              <w:left w:val="single" w:sz="4" w:space="0" w:color="000000"/>
              <w:bottom w:val="single" w:sz="4" w:space="0" w:color="000000"/>
              <w:right w:val="single" w:sz="4" w:space="0" w:color="000000"/>
            </w:tcBorders>
          </w:tcPr>
          <w:p w14:paraId="4F92AF80" w14:textId="77777777" w:rsidR="00D7168F" w:rsidRDefault="00D7168F" w:rsidP="00D7168F">
            <w:pPr>
              <w:ind w:left="2"/>
              <w:rPr>
                <w:b/>
                <w:bCs/>
                <w:sz w:val="14"/>
                <w:szCs w:val="14"/>
              </w:rPr>
            </w:pPr>
            <w:r>
              <w:rPr>
                <w:b/>
                <w:bCs/>
                <w:sz w:val="14"/>
                <w:szCs w:val="14"/>
              </w:rPr>
              <w:t>Duane Kent</w:t>
            </w:r>
          </w:p>
          <w:p w14:paraId="0FBDCE16" w14:textId="77777777" w:rsidR="00D7168F" w:rsidRDefault="00D7168F" w:rsidP="00D7168F">
            <w:pPr>
              <w:ind w:left="2"/>
              <w:rPr>
                <w:b/>
                <w:bCs/>
                <w:sz w:val="14"/>
                <w:szCs w:val="14"/>
              </w:rPr>
            </w:pPr>
          </w:p>
          <w:p w14:paraId="3DC98D15" w14:textId="4300B18C" w:rsidR="00D7168F" w:rsidRPr="005A5E69" w:rsidRDefault="00D7168F" w:rsidP="00D7168F">
            <w:pPr>
              <w:ind w:left="2"/>
              <w:rPr>
                <w:b/>
                <w:bCs/>
                <w:sz w:val="14"/>
                <w:szCs w:val="14"/>
              </w:rPr>
            </w:pPr>
            <w:r>
              <w:rPr>
                <w:b/>
                <w:bCs/>
                <w:sz w:val="14"/>
                <w:szCs w:val="14"/>
              </w:rPr>
              <w:t>Tom Goldsbury</w:t>
            </w:r>
          </w:p>
        </w:tc>
        <w:tc>
          <w:tcPr>
            <w:tcW w:w="1504" w:type="dxa"/>
            <w:tcBorders>
              <w:top w:val="single" w:sz="4" w:space="0" w:color="000000"/>
              <w:left w:val="single" w:sz="4" w:space="0" w:color="000000"/>
              <w:bottom w:val="single" w:sz="4" w:space="0" w:color="000000"/>
              <w:right w:val="single" w:sz="4" w:space="0" w:color="000000"/>
            </w:tcBorders>
          </w:tcPr>
          <w:p w14:paraId="78364308" w14:textId="0BB214A0" w:rsidR="00D7168F" w:rsidRPr="005A5E69" w:rsidRDefault="00D7168F" w:rsidP="00D7168F">
            <w:pPr>
              <w:ind w:right="43"/>
              <w:jc w:val="center"/>
              <w:rPr>
                <w:b/>
                <w:bCs/>
                <w:sz w:val="14"/>
                <w:szCs w:val="14"/>
              </w:rPr>
            </w:pPr>
            <w:r>
              <w:rPr>
                <w:b/>
                <w:bCs/>
                <w:sz w:val="14"/>
                <w:szCs w:val="14"/>
              </w:rPr>
              <w:t>P-14-17</w:t>
            </w:r>
          </w:p>
        </w:tc>
        <w:tc>
          <w:tcPr>
            <w:tcW w:w="3176" w:type="dxa"/>
            <w:tcBorders>
              <w:top w:val="single" w:sz="4" w:space="0" w:color="000000"/>
              <w:left w:val="single" w:sz="4" w:space="0" w:color="000000"/>
              <w:bottom w:val="single" w:sz="4" w:space="0" w:color="000000"/>
              <w:right w:val="single" w:sz="4" w:space="0" w:color="000000"/>
            </w:tcBorders>
          </w:tcPr>
          <w:p w14:paraId="52A7DE7F" w14:textId="77777777" w:rsidR="00D7168F" w:rsidRDefault="00D7168F" w:rsidP="00D7168F">
            <w:pPr>
              <w:rPr>
                <w:b/>
                <w:bCs/>
                <w:sz w:val="14"/>
                <w:szCs w:val="14"/>
              </w:rPr>
            </w:pPr>
            <w:r>
              <w:rPr>
                <w:b/>
                <w:bCs/>
                <w:sz w:val="14"/>
                <w:szCs w:val="14"/>
              </w:rPr>
              <w:t>Contract Amendment No. 6</w:t>
            </w:r>
          </w:p>
          <w:p w14:paraId="24F44845" w14:textId="1D80BAEB" w:rsidR="00D7168F" w:rsidRDefault="00D7168F" w:rsidP="00D7168F">
            <w:pPr>
              <w:rPr>
                <w:b/>
                <w:bCs/>
                <w:sz w:val="14"/>
                <w:szCs w:val="14"/>
              </w:rPr>
            </w:pPr>
            <w:r w:rsidRPr="003D2B9F">
              <w:rPr>
                <w:b/>
                <w:bCs/>
                <w:sz w:val="14"/>
                <w:szCs w:val="14"/>
              </w:rPr>
              <w:t xml:space="preserve">Professional Design Services for Jacksonville Beach </w:t>
            </w:r>
            <w:proofErr w:type="gramStart"/>
            <w:r w:rsidRPr="003D2B9F">
              <w:rPr>
                <w:b/>
                <w:bCs/>
                <w:sz w:val="14"/>
                <w:szCs w:val="14"/>
              </w:rPr>
              <w:t>Pier</w:t>
            </w:r>
            <w:proofErr w:type="gramEnd"/>
            <w:r>
              <w:rPr>
                <w:b/>
                <w:bCs/>
                <w:sz w:val="14"/>
                <w:szCs w:val="14"/>
              </w:rPr>
              <w:t xml:space="preserve"> </w:t>
            </w:r>
            <w:r w:rsidRPr="003D2B9F">
              <w:rPr>
                <w:b/>
                <w:bCs/>
                <w:sz w:val="14"/>
                <w:szCs w:val="14"/>
              </w:rPr>
              <w:t>Review</w:t>
            </w:r>
            <w:r>
              <w:rPr>
                <w:b/>
                <w:bCs/>
                <w:sz w:val="14"/>
                <w:szCs w:val="14"/>
              </w:rPr>
              <w:t xml:space="preserve"> and</w:t>
            </w:r>
            <w:r w:rsidRPr="003D2B9F">
              <w:rPr>
                <w:b/>
                <w:bCs/>
                <w:sz w:val="14"/>
                <w:szCs w:val="14"/>
              </w:rPr>
              <w:t xml:space="preserve"> Design</w:t>
            </w:r>
          </w:p>
          <w:p w14:paraId="54B67308" w14:textId="639C34FE" w:rsidR="00D7168F" w:rsidRPr="003D2B9F" w:rsidRDefault="00D7168F" w:rsidP="00D7168F">
            <w:pPr>
              <w:rPr>
                <w:sz w:val="14"/>
                <w:szCs w:val="14"/>
              </w:rPr>
            </w:pPr>
            <w:r>
              <w:rPr>
                <w:sz w:val="14"/>
                <w:szCs w:val="14"/>
              </w:rPr>
              <w:t xml:space="preserve">Public Works Department – </w:t>
            </w:r>
            <w:r w:rsidRPr="003D2B9F">
              <w:rPr>
                <w:sz w:val="14"/>
                <w:szCs w:val="14"/>
              </w:rPr>
              <w:t xml:space="preserve">Building </w:t>
            </w:r>
            <w:r>
              <w:rPr>
                <w:sz w:val="14"/>
                <w:szCs w:val="14"/>
              </w:rPr>
              <w:t>Inspection Division</w:t>
            </w:r>
          </w:p>
        </w:tc>
        <w:tc>
          <w:tcPr>
            <w:tcW w:w="3866" w:type="dxa"/>
            <w:tcBorders>
              <w:top w:val="single" w:sz="4" w:space="0" w:color="000000"/>
              <w:left w:val="single" w:sz="4" w:space="0" w:color="000000"/>
              <w:bottom w:val="single" w:sz="4" w:space="0" w:color="000000"/>
              <w:right w:val="single" w:sz="4" w:space="0" w:color="000000"/>
            </w:tcBorders>
          </w:tcPr>
          <w:p w14:paraId="7667CDBF" w14:textId="2DDBB52B" w:rsidR="00D7168F" w:rsidRPr="004F6082" w:rsidRDefault="00D7168F" w:rsidP="00D7168F">
            <w:pPr>
              <w:ind w:left="2" w:right="36"/>
              <w:jc w:val="both"/>
              <w:rPr>
                <w:sz w:val="14"/>
                <w:szCs w:val="14"/>
              </w:rPr>
            </w:pPr>
            <w:r w:rsidRPr="004F6082">
              <w:rPr>
                <w:sz w:val="14"/>
                <w:szCs w:val="14"/>
              </w:rPr>
              <w:t xml:space="preserve">That Contract No. 3140-33 between the City of Jacksonville and </w:t>
            </w:r>
            <w:r w:rsidRPr="004F6082">
              <w:rPr>
                <w:color w:val="333333"/>
                <w:sz w:val="14"/>
                <w:szCs w:val="14"/>
                <w:shd w:val="clear" w:color="auto" w:fill="FFFFFF"/>
              </w:rPr>
              <w:t xml:space="preserve"> </w:t>
            </w:r>
            <w:r w:rsidRPr="004F6082">
              <w:rPr>
                <w:sz w:val="14"/>
                <w:szCs w:val="14"/>
              </w:rPr>
              <w:t xml:space="preserve"> </w:t>
            </w:r>
            <w:proofErr w:type="spellStart"/>
            <w:r w:rsidRPr="004F6082">
              <w:rPr>
                <w:color w:val="333333"/>
                <w:sz w:val="14"/>
                <w:szCs w:val="14"/>
                <w:shd w:val="clear" w:color="auto" w:fill="FFFFFF"/>
              </w:rPr>
              <w:t>RS&amp;H</w:t>
            </w:r>
            <w:proofErr w:type="spellEnd"/>
            <w:r w:rsidRPr="004F6082">
              <w:rPr>
                <w:color w:val="333333"/>
                <w:sz w:val="14"/>
                <w:szCs w:val="14"/>
                <w:shd w:val="clear" w:color="auto" w:fill="FFFFFF"/>
              </w:rPr>
              <w:t>, Inc.</w:t>
            </w:r>
            <w:r w:rsidRPr="004F6082">
              <w:rPr>
                <w:sz w:val="14"/>
                <w:szCs w:val="14"/>
              </w:rPr>
              <w:t>, for Professional Design Services for Jacksonville Beach Pier Review and Design, be amended to:</w:t>
            </w:r>
            <w:r w:rsidR="00FD4817" w:rsidRPr="004F6082">
              <w:rPr>
                <w:sz w:val="14"/>
                <w:szCs w:val="14"/>
              </w:rPr>
              <w:t xml:space="preserve"> </w:t>
            </w:r>
            <w:r w:rsidRPr="004F6082">
              <w:rPr>
                <w:sz w:val="14"/>
                <w:szCs w:val="14"/>
              </w:rPr>
              <w:t xml:space="preserve">include the Scope of Services for Contract Administration, identified as Exhibit “A-6”, and Fee Schedule, identified as Exhibit “B-6”; to increase the maximum indebtedness for Project Management, Pre-Construction Support, and Construction Support Services by $13,413.92 </w:t>
            </w:r>
            <w:bookmarkStart w:id="0" w:name="_Hlk97300535"/>
            <w:r w:rsidRPr="004F6082">
              <w:rPr>
                <w:sz w:val="14"/>
                <w:szCs w:val="14"/>
              </w:rPr>
              <w:t xml:space="preserve">to a new </w:t>
            </w:r>
            <w:proofErr w:type="spellStart"/>
            <w:r w:rsidRPr="004F6082">
              <w:rPr>
                <w:sz w:val="14"/>
                <w:szCs w:val="14"/>
              </w:rPr>
              <w:t>not</w:t>
            </w:r>
            <w:proofErr w:type="spellEnd"/>
            <w:r w:rsidRPr="004F6082">
              <w:rPr>
                <w:sz w:val="14"/>
                <w:szCs w:val="14"/>
              </w:rPr>
              <w:t>-to-exceed maximum indebtedness of</w:t>
            </w:r>
            <w:bookmarkEnd w:id="0"/>
            <w:r w:rsidRPr="004F6082">
              <w:rPr>
                <w:sz w:val="14"/>
                <w:szCs w:val="14"/>
              </w:rPr>
              <w:t xml:space="preserve"> $138,565.31; to increase the maximum indebtedness for </w:t>
            </w:r>
            <w:r w:rsidRPr="004F6082">
              <w:rPr>
                <w:color w:val="3B3B3B"/>
                <w:sz w:val="14"/>
                <w:szCs w:val="14"/>
              </w:rPr>
              <w:t xml:space="preserve">Construction and Engineering Inspection by $135,000.00 to a new </w:t>
            </w:r>
            <w:proofErr w:type="spellStart"/>
            <w:r w:rsidRPr="004F6082">
              <w:rPr>
                <w:color w:val="3B3B3B"/>
                <w:sz w:val="14"/>
                <w:szCs w:val="14"/>
              </w:rPr>
              <w:t>not</w:t>
            </w:r>
            <w:proofErr w:type="spellEnd"/>
            <w:r w:rsidRPr="004F6082">
              <w:rPr>
                <w:color w:val="3B3B3B"/>
                <w:sz w:val="14"/>
                <w:szCs w:val="14"/>
              </w:rPr>
              <w:t xml:space="preserve">-to-exceed maximum indebtedness of $844,351.58; and to increase the total not-to-exceed maximum indebtedness by $148,413.92 to a new total not-to-exceed maximum indebtedness of $1,620,966.16.  </w:t>
            </w:r>
            <w:r w:rsidRPr="004F6082">
              <w:rPr>
                <w:sz w:val="14"/>
                <w:szCs w:val="14"/>
              </w:rPr>
              <w:t xml:space="preserve"> All other terms and conditions shall remain the same except for such changes as the Office of General Counsel may deem appropriate to ensure compliance with the City’s Ordinances, Procurement policies and procedures, and applicable federal and state laws.  </w:t>
            </w:r>
          </w:p>
        </w:tc>
        <w:tc>
          <w:tcPr>
            <w:tcW w:w="1711" w:type="dxa"/>
            <w:tcBorders>
              <w:top w:val="single" w:sz="4" w:space="0" w:color="000000"/>
              <w:left w:val="single" w:sz="4" w:space="0" w:color="000000"/>
              <w:bottom w:val="single" w:sz="4" w:space="0" w:color="000000"/>
              <w:right w:val="single" w:sz="4" w:space="0" w:color="000000"/>
            </w:tcBorders>
          </w:tcPr>
          <w:p w14:paraId="074D2269" w14:textId="77777777" w:rsidR="00D7168F" w:rsidRPr="005A5E69" w:rsidRDefault="00D7168F" w:rsidP="00D7168F">
            <w:pPr>
              <w:ind w:left="23"/>
              <w:jc w:val="center"/>
              <w:rPr>
                <w:sz w:val="14"/>
                <w:szCs w:val="14"/>
              </w:rPr>
            </w:pPr>
          </w:p>
        </w:tc>
        <w:tc>
          <w:tcPr>
            <w:tcW w:w="1171" w:type="dxa"/>
            <w:tcBorders>
              <w:top w:val="single" w:sz="4" w:space="0" w:color="000000"/>
              <w:left w:val="single" w:sz="4" w:space="0" w:color="000000"/>
              <w:bottom w:val="single" w:sz="4" w:space="0" w:color="000000"/>
              <w:right w:val="single" w:sz="4" w:space="0" w:color="000000"/>
            </w:tcBorders>
          </w:tcPr>
          <w:p w14:paraId="352DB9BD" w14:textId="77777777" w:rsidR="00D7168F" w:rsidRPr="005A5E69" w:rsidRDefault="00D7168F" w:rsidP="00D7168F">
            <w:pPr>
              <w:ind w:left="30"/>
              <w:jc w:val="center"/>
              <w:rPr>
                <w:rFonts w:eastAsia="Century Gothic"/>
                <w:b/>
                <w:sz w:val="14"/>
                <w:szCs w:val="14"/>
              </w:rPr>
            </w:pPr>
          </w:p>
        </w:tc>
      </w:tr>
      <w:tr w:rsidR="00D7168F" w:rsidRPr="005A5E69" w14:paraId="026E0E6A" w14:textId="77777777" w:rsidTr="005A77FF">
        <w:trPr>
          <w:trHeight w:val="1495"/>
        </w:trPr>
        <w:tc>
          <w:tcPr>
            <w:tcW w:w="1826" w:type="dxa"/>
            <w:tcBorders>
              <w:top w:val="single" w:sz="4" w:space="0" w:color="000000"/>
              <w:left w:val="single" w:sz="4" w:space="0" w:color="000000"/>
              <w:bottom w:val="single" w:sz="4" w:space="0" w:color="000000"/>
              <w:right w:val="single" w:sz="4" w:space="0" w:color="000000"/>
            </w:tcBorders>
          </w:tcPr>
          <w:p w14:paraId="4D618C1E" w14:textId="77777777" w:rsidR="00D7168F" w:rsidRPr="005A5E69" w:rsidRDefault="00D7168F" w:rsidP="00D7168F">
            <w:pPr>
              <w:ind w:left="2"/>
              <w:rPr>
                <w:b/>
                <w:bCs/>
                <w:sz w:val="14"/>
                <w:szCs w:val="14"/>
              </w:rPr>
            </w:pPr>
            <w:r w:rsidRPr="005A5E69">
              <w:rPr>
                <w:b/>
                <w:bCs/>
                <w:sz w:val="14"/>
                <w:szCs w:val="14"/>
              </w:rPr>
              <w:t>Willam Joyce</w:t>
            </w:r>
          </w:p>
          <w:p w14:paraId="3D7EC813" w14:textId="77777777" w:rsidR="00D7168F" w:rsidRPr="005A5E69" w:rsidRDefault="00D7168F" w:rsidP="00D7168F">
            <w:pPr>
              <w:ind w:left="2"/>
              <w:rPr>
                <w:b/>
                <w:bCs/>
                <w:sz w:val="14"/>
                <w:szCs w:val="14"/>
              </w:rPr>
            </w:pPr>
          </w:p>
          <w:p w14:paraId="2AFD7EA2" w14:textId="6D7CC20B" w:rsidR="00D7168F" w:rsidRPr="005A5E69" w:rsidRDefault="00D7168F" w:rsidP="00D7168F">
            <w:pPr>
              <w:ind w:left="2"/>
              <w:rPr>
                <w:b/>
                <w:bCs/>
                <w:sz w:val="14"/>
                <w:szCs w:val="14"/>
              </w:rPr>
            </w:pPr>
            <w:r w:rsidRPr="005A5E69">
              <w:rPr>
                <w:b/>
                <w:bCs/>
                <w:sz w:val="14"/>
                <w:szCs w:val="14"/>
              </w:rPr>
              <w:t>Robin Smith</w:t>
            </w:r>
          </w:p>
        </w:tc>
        <w:tc>
          <w:tcPr>
            <w:tcW w:w="1504" w:type="dxa"/>
            <w:tcBorders>
              <w:top w:val="single" w:sz="4" w:space="0" w:color="000000"/>
              <w:left w:val="single" w:sz="4" w:space="0" w:color="000000"/>
              <w:bottom w:val="single" w:sz="4" w:space="0" w:color="000000"/>
              <w:right w:val="single" w:sz="4" w:space="0" w:color="000000"/>
            </w:tcBorders>
          </w:tcPr>
          <w:p w14:paraId="59EFE20B" w14:textId="4FA78F9B" w:rsidR="00D7168F" w:rsidRPr="005A5E69" w:rsidRDefault="00D7168F" w:rsidP="00D7168F">
            <w:pPr>
              <w:ind w:right="43"/>
              <w:jc w:val="center"/>
              <w:rPr>
                <w:b/>
                <w:bCs/>
                <w:sz w:val="14"/>
                <w:szCs w:val="14"/>
              </w:rPr>
            </w:pPr>
            <w:r w:rsidRPr="005A5E69">
              <w:rPr>
                <w:b/>
                <w:bCs/>
                <w:sz w:val="14"/>
                <w:szCs w:val="14"/>
              </w:rPr>
              <w:t>P-14-21</w:t>
            </w:r>
          </w:p>
        </w:tc>
        <w:tc>
          <w:tcPr>
            <w:tcW w:w="3176" w:type="dxa"/>
            <w:tcBorders>
              <w:top w:val="single" w:sz="4" w:space="0" w:color="000000"/>
              <w:left w:val="single" w:sz="4" w:space="0" w:color="000000"/>
              <w:bottom w:val="single" w:sz="4" w:space="0" w:color="000000"/>
              <w:right w:val="single" w:sz="4" w:space="0" w:color="000000"/>
            </w:tcBorders>
          </w:tcPr>
          <w:p w14:paraId="6F1D12DC" w14:textId="34456E6D" w:rsidR="00D7168F" w:rsidRPr="008B5324" w:rsidRDefault="00D7168F" w:rsidP="00D7168F">
            <w:pPr>
              <w:rPr>
                <w:b/>
                <w:bCs/>
                <w:sz w:val="14"/>
                <w:szCs w:val="14"/>
              </w:rPr>
            </w:pPr>
            <w:r w:rsidRPr="008B5324">
              <w:rPr>
                <w:b/>
                <w:bCs/>
                <w:sz w:val="14"/>
                <w:szCs w:val="14"/>
              </w:rPr>
              <w:t xml:space="preserve">Fee &amp; Contract Negotiations </w:t>
            </w:r>
          </w:p>
          <w:p w14:paraId="3CCFBECB" w14:textId="74BE9B6C" w:rsidR="00D7168F" w:rsidRPr="008B5324" w:rsidRDefault="00D7168F" w:rsidP="00D7168F">
            <w:pPr>
              <w:rPr>
                <w:b/>
                <w:bCs/>
                <w:sz w:val="14"/>
                <w:szCs w:val="14"/>
              </w:rPr>
            </w:pPr>
            <w:r w:rsidRPr="008B5324">
              <w:rPr>
                <w:b/>
                <w:bCs/>
                <w:sz w:val="14"/>
                <w:szCs w:val="14"/>
              </w:rPr>
              <w:t>CEI Services for The LaSalle Street Drainage Design/Build Project</w:t>
            </w:r>
          </w:p>
          <w:p w14:paraId="4F5D675C" w14:textId="23E2636E" w:rsidR="00D7168F" w:rsidRPr="008B5324" w:rsidRDefault="00D7168F" w:rsidP="00D7168F">
            <w:pPr>
              <w:rPr>
                <w:sz w:val="14"/>
                <w:szCs w:val="14"/>
              </w:rPr>
            </w:pPr>
            <w:r w:rsidRPr="008B5324">
              <w:rPr>
                <w:sz w:val="14"/>
                <w:szCs w:val="14"/>
              </w:rPr>
              <w:t>Public Works Department – Engineering &amp; Construction Management Division</w:t>
            </w:r>
          </w:p>
          <w:p w14:paraId="4311B27B" w14:textId="77777777" w:rsidR="00D7168F" w:rsidRPr="008B5324" w:rsidRDefault="00D7168F" w:rsidP="00D7168F">
            <w:pPr>
              <w:rPr>
                <w:b/>
                <w:bCs/>
                <w:sz w:val="14"/>
                <w:szCs w:val="14"/>
              </w:rPr>
            </w:pPr>
          </w:p>
          <w:p w14:paraId="1F71A7E4" w14:textId="77777777" w:rsidR="00D7168F" w:rsidRPr="008B5324" w:rsidRDefault="00D7168F" w:rsidP="00D7168F">
            <w:pPr>
              <w:rPr>
                <w:b/>
                <w:bCs/>
                <w:sz w:val="14"/>
                <w:szCs w:val="14"/>
              </w:rPr>
            </w:pPr>
          </w:p>
          <w:p w14:paraId="24B3A351" w14:textId="77777777" w:rsidR="00D7168F" w:rsidRPr="008B5324" w:rsidRDefault="00D7168F" w:rsidP="00D7168F">
            <w:pPr>
              <w:rPr>
                <w:b/>
                <w:bCs/>
                <w:sz w:val="14"/>
                <w:szCs w:val="14"/>
              </w:rPr>
            </w:pPr>
          </w:p>
          <w:p w14:paraId="324F5217" w14:textId="77777777" w:rsidR="00D7168F" w:rsidRPr="008B5324" w:rsidRDefault="00D7168F" w:rsidP="00D7168F">
            <w:pPr>
              <w:rPr>
                <w:b/>
                <w:bCs/>
                <w:sz w:val="14"/>
                <w:szCs w:val="14"/>
              </w:rPr>
            </w:pPr>
          </w:p>
          <w:p w14:paraId="62BFADFD" w14:textId="1A8D1AF1" w:rsidR="00D7168F" w:rsidRPr="008B5324" w:rsidRDefault="00D7168F" w:rsidP="00D7168F">
            <w:pPr>
              <w:rPr>
                <w:b/>
                <w:bCs/>
                <w:sz w:val="14"/>
                <w:szCs w:val="14"/>
              </w:rPr>
            </w:pPr>
          </w:p>
        </w:tc>
        <w:tc>
          <w:tcPr>
            <w:tcW w:w="3866" w:type="dxa"/>
            <w:tcBorders>
              <w:top w:val="single" w:sz="4" w:space="0" w:color="000000"/>
              <w:left w:val="single" w:sz="4" w:space="0" w:color="000000"/>
              <w:bottom w:val="single" w:sz="4" w:space="0" w:color="000000"/>
              <w:right w:val="single" w:sz="4" w:space="0" w:color="000000"/>
            </w:tcBorders>
          </w:tcPr>
          <w:p w14:paraId="6E82B59F" w14:textId="011837D5" w:rsidR="00D7168F" w:rsidRPr="005A5E69" w:rsidRDefault="00D7168F" w:rsidP="00D7168F">
            <w:pPr>
              <w:pStyle w:val="ListParagraph"/>
              <w:ind w:left="0" w:right="36"/>
              <w:jc w:val="both"/>
              <w:rPr>
                <w:sz w:val="14"/>
                <w:szCs w:val="14"/>
              </w:rPr>
            </w:pPr>
            <w:r w:rsidRPr="00C12201">
              <w:rPr>
                <w:sz w:val="14"/>
                <w:szCs w:val="14"/>
              </w:rPr>
              <w:t xml:space="preserve">That the City of Jacksonville </w:t>
            </w:r>
            <w:proofErr w:type="gramStart"/>
            <w:r w:rsidRPr="00C12201">
              <w:rPr>
                <w:sz w:val="14"/>
                <w:szCs w:val="14"/>
              </w:rPr>
              <w:t>enter into</w:t>
            </w:r>
            <w:proofErr w:type="gramEnd"/>
            <w:r w:rsidRPr="00C12201">
              <w:rPr>
                <w:sz w:val="14"/>
                <w:szCs w:val="14"/>
              </w:rPr>
              <w:t xml:space="preserve"> a Contract with AE Engineering, Inc. for</w:t>
            </w:r>
            <w:r>
              <w:rPr>
                <w:sz w:val="14"/>
                <w:szCs w:val="14"/>
              </w:rPr>
              <w:t xml:space="preserve"> </w:t>
            </w:r>
            <w:r w:rsidRPr="00C12201">
              <w:rPr>
                <w:sz w:val="14"/>
                <w:szCs w:val="14"/>
              </w:rPr>
              <w:t>CEI Services for The LaSalle Street Drainage Design/Build Proj</w:t>
            </w:r>
            <w:r w:rsidRPr="00C40EF6">
              <w:rPr>
                <w:sz w:val="14"/>
                <w:szCs w:val="14"/>
              </w:rPr>
              <w:t>ect that incorporates the attached Scope of Services identified as Exhibit</w:t>
            </w:r>
            <w:r>
              <w:rPr>
                <w:sz w:val="14"/>
                <w:szCs w:val="14"/>
              </w:rPr>
              <w:t xml:space="preserve"> “</w:t>
            </w:r>
            <w:r w:rsidRPr="00C40EF6">
              <w:rPr>
                <w:sz w:val="14"/>
                <w:szCs w:val="14"/>
              </w:rPr>
              <w:t>A</w:t>
            </w:r>
            <w:r>
              <w:rPr>
                <w:sz w:val="14"/>
                <w:szCs w:val="14"/>
              </w:rPr>
              <w:t xml:space="preserve">” </w:t>
            </w:r>
            <w:r w:rsidRPr="00C40EF6">
              <w:rPr>
                <w:sz w:val="14"/>
                <w:szCs w:val="14"/>
              </w:rPr>
              <w:t xml:space="preserve">and </w:t>
            </w:r>
            <w:r>
              <w:rPr>
                <w:sz w:val="14"/>
                <w:szCs w:val="14"/>
              </w:rPr>
              <w:t xml:space="preserve">the </w:t>
            </w:r>
            <w:r w:rsidRPr="00C40EF6">
              <w:rPr>
                <w:sz w:val="14"/>
                <w:szCs w:val="14"/>
              </w:rPr>
              <w:t xml:space="preserve">Contract Fee Schedule identified as Exhibit “B”.  The period of service will be from the date of execution of the contract through project completion. </w:t>
            </w:r>
            <w:r w:rsidR="005B5906">
              <w:rPr>
                <w:sz w:val="14"/>
                <w:szCs w:val="14"/>
              </w:rPr>
              <w:t xml:space="preserve"> </w:t>
            </w:r>
            <w:r w:rsidRPr="00C40EF6">
              <w:rPr>
                <w:sz w:val="14"/>
                <w:szCs w:val="14"/>
              </w:rPr>
              <w:t xml:space="preserve"> All other terms and conditions are per the RFP and the City’s standard contract languag</w:t>
            </w:r>
            <w:r>
              <w:rPr>
                <w:sz w:val="14"/>
                <w:szCs w:val="14"/>
              </w:rPr>
              <w:t>e.</w:t>
            </w:r>
          </w:p>
        </w:tc>
        <w:tc>
          <w:tcPr>
            <w:tcW w:w="1711" w:type="dxa"/>
            <w:tcBorders>
              <w:top w:val="single" w:sz="4" w:space="0" w:color="000000"/>
              <w:left w:val="single" w:sz="4" w:space="0" w:color="000000"/>
              <w:bottom w:val="single" w:sz="4" w:space="0" w:color="000000"/>
              <w:right w:val="single" w:sz="4" w:space="0" w:color="000000"/>
            </w:tcBorders>
          </w:tcPr>
          <w:p w14:paraId="277E987D" w14:textId="77777777" w:rsidR="00D7168F" w:rsidRPr="005A5E69" w:rsidRDefault="00D7168F" w:rsidP="00D7168F">
            <w:pPr>
              <w:ind w:left="23"/>
              <w:jc w:val="center"/>
              <w:rPr>
                <w:sz w:val="14"/>
                <w:szCs w:val="14"/>
              </w:rPr>
            </w:pPr>
          </w:p>
        </w:tc>
        <w:tc>
          <w:tcPr>
            <w:tcW w:w="1171" w:type="dxa"/>
            <w:tcBorders>
              <w:top w:val="single" w:sz="4" w:space="0" w:color="000000"/>
              <w:left w:val="single" w:sz="4" w:space="0" w:color="000000"/>
              <w:bottom w:val="single" w:sz="4" w:space="0" w:color="000000"/>
              <w:right w:val="single" w:sz="4" w:space="0" w:color="000000"/>
            </w:tcBorders>
          </w:tcPr>
          <w:p w14:paraId="3EACB379" w14:textId="77777777" w:rsidR="00D7168F" w:rsidRPr="005A5E69" w:rsidRDefault="00D7168F" w:rsidP="00D7168F">
            <w:pPr>
              <w:ind w:left="30"/>
              <w:jc w:val="center"/>
              <w:rPr>
                <w:rFonts w:eastAsia="Century Gothic"/>
                <w:b/>
                <w:sz w:val="14"/>
                <w:szCs w:val="14"/>
              </w:rPr>
            </w:pPr>
          </w:p>
        </w:tc>
      </w:tr>
      <w:tr w:rsidR="00D7168F" w:rsidRPr="005A5E69" w14:paraId="62A2BEE5" w14:textId="77777777" w:rsidTr="00144B34">
        <w:trPr>
          <w:trHeight w:val="1510"/>
        </w:trPr>
        <w:tc>
          <w:tcPr>
            <w:tcW w:w="1826" w:type="dxa"/>
            <w:tcBorders>
              <w:top w:val="single" w:sz="4" w:space="0" w:color="000000"/>
              <w:left w:val="single" w:sz="4" w:space="0" w:color="000000"/>
              <w:bottom w:val="single" w:sz="4" w:space="0" w:color="000000"/>
              <w:right w:val="single" w:sz="4" w:space="0" w:color="000000"/>
            </w:tcBorders>
          </w:tcPr>
          <w:p w14:paraId="6D29A0B2" w14:textId="77777777" w:rsidR="00D7168F" w:rsidRPr="005A5E69" w:rsidRDefault="00D7168F" w:rsidP="00D7168F">
            <w:pPr>
              <w:ind w:left="2"/>
              <w:rPr>
                <w:b/>
                <w:bCs/>
                <w:sz w:val="14"/>
                <w:szCs w:val="14"/>
              </w:rPr>
            </w:pPr>
            <w:r w:rsidRPr="005A5E69">
              <w:rPr>
                <w:b/>
                <w:bCs/>
                <w:sz w:val="14"/>
                <w:szCs w:val="14"/>
              </w:rPr>
              <w:t>Steve Long</w:t>
            </w:r>
          </w:p>
          <w:p w14:paraId="2D38EF09" w14:textId="77777777" w:rsidR="00D7168F" w:rsidRPr="005A5E69" w:rsidRDefault="00D7168F" w:rsidP="00D7168F">
            <w:pPr>
              <w:ind w:left="2"/>
              <w:rPr>
                <w:b/>
                <w:bCs/>
                <w:sz w:val="14"/>
                <w:szCs w:val="14"/>
              </w:rPr>
            </w:pPr>
          </w:p>
          <w:p w14:paraId="6E524FAB" w14:textId="4CC0448F" w:rsidR="00D7168F" w:rsidRPr="005A5E69" w:rsidRDefault="00D7168F" w:rsidP="00D7168F">
            <w:pPr>
              <w:ind w:left="2"/>
              <w:rPr>
                <w:b/>
                <w:bCs/>
                <w:sz w:val="14"/>
                <w:szCs w:val="14"/>
              </w:rPr>
            </w:pPr>
            <w:r w:rsidRPr="005A5E69">
              <w:rPr>
                <w:b/>
                <w:bCs/>
                <w:sz w:val="14"/>
                <w:szCs w:val="14"/>
              </w:rPr>
              <w:t>William Joyce</w:t>
            </w:r>
          </w:p>
        </w:tc>
        <w:tc>
          <w:tcPr>
            <w:tcW w:w="1504" w:type="dxa"/>
            <w:tcBorders>
              <w:top w:val="single" w:sz="4" w:space="0" w:color="000000"/>
              <w:left w:val="single" w:sz="4" w:space="0" w:color="000000"/>
              <w:bottom w:val="single" w:sz="4" w:space="0" w:color="000000"/>
              <w:right w:val="single" w:sz="4" w:space="0" w:color="000000"/>
            </w:tcBorders>
          </w:tcPr>
          <w:p w14:paraId="66C747DB" w14:textId="2EBC7797" w:rsidR="00D7168F" w:rsidRPr="005A5E69" w:rsidRDefault="00D7168F" w:rsidP="00D7168F">
            <w:pPr>
              <w:ind w:right="43"/>
              <w:jc w:val="center"/>
              <w:rPr>
                <w:b/>
                <w:bCs/>
                <w:sz w:val="14"/>
                <w:szCs w:val="14"/>
              </w:rPr>
            </w:pPr>
            <w:r w:rsidRPr="005A5E69">
              <w:rPr>
                <w:b/>
                <w:bCs/>
                <w:sz w:val="14"/>
                <w:szCs w:val="14"/>
              </w:rPr>
              <w:t>P-29-21</w:t>
            </w:r>
          </w:p>
        </w:tc>
        <w:tc>
          <w:tcPr>
            <w:tcW w:w="3176" w:type="dxa"/>
            <w:tcBorders>
              <w:top w:val="single" w:sz="4" w:space="0" w:color="000000"/>
              <w:left w:val="single" w:sz="4" w:space="0" w:color="000000"/>
              <w:bottom w:val="single" w:sz="4" w:space="0" w:color="000000"/>
              <w:right w:val="single" w:sz="4" w:space="0" w:color="000000"/>
            </w:tcBorders>
          </w:tcPr>
          <w:p w14:paraId="721CFB2D" w14:textId="7E911B21" w:rsidR="00D7168F" w:rsidRPr="005A5E69" w:rsidRDefault="00D7168F" w:rsidP="00D7168F">
            <w:pPr>
              <w:pStyle w:val="Default"/>
              <w:rPr>
                <w:b/>
                <w:bCs/>
                <w:sz w:val="14"/>
                <w:szCs w:val="14"/>
              </w:rPr>
            </w:pPr>
            <w:r w:rsidRPr="005A5E69">
              <w:rPr>
                <w:b/>
                <w:bCs/>
                <w:sz w:val="14"/>
                <w:szCs w:val="14"/>
              </w:rPr>
              <w:t xml:space="preserve">Subcommittee Report </w:t>
            </w:r>
          </w:p>
          <w:p w14:paraId="1FCABF65" w14:textId="3154C87F" w:rsidR="00D7168F" w:rsidRPr="005A5E69" w:rsidRDefault="00D7168F" w:rsidP="00D7168F">
            <w:pPr>
              <w:pStyle w:val="Default"/>
              <w:rPr>
                <w:b/>
                <w:bCs/>
                <w:sz w:val="14"/>
                <w:szCs w:val="14"/>
              </w:rPr>
            </w:pPr>
            <w:r w:rsidRPr="005A5E69">
              <w:rPr>
                <w:b/>
                <w:bCs/>
                <w:sz w:val="14"/>
                <w:szCs w:val="14"/>
              </w:rPr>
              <w:t>County-Wide Program Management Services for Resurfacing &amp; Sidewalk Construction</w:t>
            </w:r>
          </w:p>
          <w:p w14:paraId="6C255CCC" w14:textId="1FA9E393" w:rsidR="00D7168F" w:rsidRPr="005A5E69" w:rsidRDefault="00D7168F" w:rsidP="00D7168F">
            <w:pPr>
              <w:pStyle w:val="Default"/>
              <w:rPr>
                <w:sz w:val="14"/>
                <w:szCs w:val="14"/>
              </w:rPr>
            </w:pPr>
            <w:r>
              <w:rPr>
                <w:sz w:val="14"/>
                <w:szCs w:val="14"/>
              </w:rPr>
              <w:t xml:space="preserve">Public Works </w:t>
            </w:r>
            <w:r w:rsidRPr="005A5E69">
              <w:rPr>
                <w:sz w:val="14"/>
                <w:szCs w:val="14"/>
              </w:rPr>
              <w:t>Department</w:t>
            </w:r>
            <w:r>
              <w:rPr>
                <w:sz w:val="14"/>
                <w:szCs w:val="14"/>
              </w:rPr>
              <w:t xml:space="preserve"> – </w:t>
            </w:r>
            <w:r w:rsidRPr="005A5E69">
              <w:rPr>
                <w:sz w:val="14"/>
                <w:szCs w:val="14"/>
              </w:rPr>
              <w:t xml:space="preserve">Engineering &amp; Construction Management Division </w:t>
            </w:r>
          </w:p>
          <w:p w14:paraId="3E9F5BD7" w14:textId="77777777" w:rsidR="00D7168F" w:rsidRPr="005A5E69" w:rsidRDefault="00D7168F" w:rsidP="00D7168F">
            <w:pPr>
              <w:pStyle w:val="Default"/>
              <w:rPr>
                <w:sz w:val="14"/>
                <w:szCs w:val="14"/>
              </w:rPr>
            </w:pPr>
          </w:p>
          <w:p w14:paraId="061C9CC4" w14:textId="20BA6124" w:rsidR="00D7168F" w:rsidRPr="005A5E69" w:rsidRDefault="00D7168F" w:rsidP="00D7168F">
            <w:pPr>
              <w:rPr>
                <w:b/>
                <w:bCs/>
                <w:sz w:val="14"/>
                <w:szCs w:val="14"/>
              </w:rPr>
            </w:pPr>
          </w:p>
        </w:tc>
        <w:tc>
          <w:tcPr>
            <w:tcW w:w="3866" w:type="dxa"/>
            <w:tcBorders>
              <w:top w:val="single" w:sz="4" w:space="0" w:color="000000"/>
              <w:left w:val="single" w:sz="4" w:space="0" w:color="000000"/>
              <w:bottom w:val="single" w:sz="4" w:space="0" w:color="000000"/>
              <w:right w:val="single" w:sz="4" w:space="0" w:color="000000"/>
            </w:tcBorders>
          </w:tcPr>
          <w:p w14:paraId="794DF2CC" w14:textId="460529C0" w:rsidR="00D7168F" w:rsidRPr="005A5E69" w:rsidRDefault="00D7168F" w:rsidP="00D7168F">
            <w:pPr>
              <w:pStyle w:val="Default"/>
              <w:jc w:val="both"/>
              <w:rPr>
                <w:sz w:val="14"/>
                <w:szCs w:val="14"/>
              </w:rPr>
            </w:pPr>
            <w:r w:rsidRPr="005A5E69">
              <w:rPr>
                <w:sz w:val="14"/>
                <w:szCs w:val="14"/>
              </w:rPr>
              <w:t xml:space="preserve">It is the consensus of the committee that the one (1) proposal received in response to the Request for Proposal (RFP) was found to be responsive, interested, qualified, and available to provide the required services and that company is: </w:t>
            </w:r>
          </w:p>
          <w:p w14:paraId="3E68817B" w14:textId="6111D5B2" w:rsidR="00D7168F" w:rsidRPr="005A5E69" w:rsidRDefault="00D7168F" w:rsidP="00D7168F">
            <w:pPr>
              <w:pStyle w:val="Default"/>
              <w:jc w:val="both"/>
              <w:rPr>
                <w:sz w:val="14"/>
                <w:szCs w:val="14"/>
              </w:rPr>
            </w:pPr>
            <w:r w:rsidRPr="005A5E69">
              <w:rPr>
                <w:sz w:val="14"/>
                <w:szCs w:val="14"/>
              </w:rPr>
              <w:t xml:space="preserve">          1.  Olsen Associates, Inc. </w:t>
            </w:r>
          </w:p>
          <w:p w14:paraId="12B6B684" w14:textId="235FB53E" w:rsidR="00D7168F" w:rsidRPr="005A5E69" w:rsidRDefault="00D7168F" w:rsidP="00D7168F">
            <w:pPr>
              <w:pStyle w:val="ListParagraph"/>
              <w:ind w:left="0" w:right="36"/>
              <w:jc w:val="both"/>
              <w:rPr>
                <w:sz w:val="14"/>
                <w:szCs w:val="14"/>
              </w:rPr>
            </w:pPr>
            <w:r w:rsidRPr="005A5E69">
              <w:rPr>
                <w:sz w:val="14"/>
                <w:szCs w:val="14"/>
              </w:rPr>
              <w:t xml:space="preserve">We recommend the above list is forwarded to the </w:t>
            </w:r>
            <w:proofErr w:type="gramStart"/>
            <w:r w:rsidRPr="005A5E69">
              <w:rPr>
                <w:sz w:val="14"/>
                <w:szCs w:val="14"/>
              </w:rPr>
              <w:t>Mayor</w:t>
            </w:r>
            <w:proofErr w:type="gramEnd"/>
            <w:r w:rsidRPr="005A5E69">
              <w:rPr>
                <w:sz w:val="14"/>
                <w:szCs w:val="14"/>
              </w:rPr>
              <w:t xml:space="preserve"> for final selection so that fee and contract negotiations may begin with </w:t>
            </w:r>
            <w:r w:rsidRPr="005A5E69">
              <w:rPr>
                <w:b/>
                <w:bCs/>
                <w:sz w:val="14"/>
                <w:szCs w:val="14"/>
              </w:rPr>
              <w:t>Olsen Associates, Inc.</w:t>
            </w:r>
            <w:r w:rsidRPr="005A5E69">
              <w:rPr>
                <w:sz w:val="14"/>
                <w:szCs w:val="14"/>
              </w:rPr>
              <w:t xml:space="preserve">, the number one (1) ranked firm. </w:t>
            </w:r>
          </w:p>
        </w:tc>
        <w:tc>
          <w:tcPr>
            <w:tcW w:w="1711" w:type="dxa"/>
            <w:tcBorders>
              <w:top w:val="single" w:sz="4" w:space="0" w:color="000000"/>
              <w:left w:val="single" w:sz="4" w:space="0" w:color="000000"/>
              <w:bottom w:val="single" w:sz="4" w:space="0" w:color="000000"/>
              <w:right w:val="single" w:sz="4" w:space="0" w:color="000000"/>
            </w:tcBorders>
          </w:tcPr>
          <w:p w14:paraId="068498FC" w14:textId="77777777" w:rsidR="00D7168F" w:rsidRPr="005A5E69" w:rsidRDefault="00D7168F" w:rsidP="00D7168F">
            <w:pPr>
              <w:ind w:left="23"/>
              <w:jc w:val="center"/>
              <w:rPr>
                <w:sz w:val="14"/>
                <w:szCs w:val="14"/>
              </w:rPr>
            </w:pPr>
          </w:p>
        </w:tc>
        <w:tc>
          <w:tcPr>
            <w:tcW w:w="1171" w:type="dxa"/>
            <w:tcBorders>
              <w:top w:val="single" w:sz="4" w:space="0" w:color="000000"/>
              <w:left w:val="single" w:sz="4" w:space="0" w:color="000000"/>
              <w:bottom w:val="single" w:sz="4" w:space="0" w:color="000000"/>
              <w:right w:val="single" w:sz="4" w:space="0" w:color="000000"/>
            </w:tcBorders>
          </w:tcPr>
          <w:p w14:paraId="27EDA369" w14:textId="77777777" w:rsidR="00D7168F" w:rsidRPr="005A5E69" w:rsidRDefault="00D7168F" w:rsidP="00D7168F">
            <w:pPr>
              <w:ind w:left="30"/>
              <w:jc w:val="center"/>
              <w:rPr>
                <w:rFonts w:eastAsia="Century Gothic"/>
                <w:b/>
                <w:sz w:val="14"/>
                <w:szCs w:val="14"/>
              </w:rPr>
            </w:pPr>
          </w:p>
        </w:tc>
      </w:tr>
    </w:tbl>
    <w:p w14:paraId="3F85AADF" w14:textId="05F90C66" w:rsidR="00FA40D3" w:rsidRDefault="00FA40D3"/>
    <w:p w14:paraId="3E5D614C" w14:textId="77777777" w:rsidR="00FA40D3" w:rsidRDefault="00FA40D3"/>
    <w:tbl>
      <w:tblPr>
        <w:tblStyle w:val="TableGrid1"/>
        <w:tblpPr w:leftFromText="180" w:rightFromText="180" w:vertAnchor="text" w:tblpXSpec="center" w:tblpY="1"/>
        <w:tblOverlap w:val="never"/>
        <w:tblW w:w="13254" w:type="dxa"/>
        <w:tblInd w:w="0" w:type="dxa"/>
        <w:tblCellMar>
          <w:top w:w="43" w:type="dxa"/>
          <w:left w:w="108" w:type="dxa"/>
          <w:right w:w="75" w:type="dxa"/>
        </w:tblCellMar>
        <w:tblLook w:val="04A0" w:firstRow="1" w:lastRow="0" w:firstColumn="1" w:lastColumn="0" w:noHBand="0" w:noVBand="1"/>
      </w:tblPr>
      <w:tblGrid>
        <w:gridCol w:w="1826"/>
        <w:gridCol w:w="1504"/>
        <w:gridCol w:w="3176"/>
        <w:gridCol w:w="3866"/>
        <w:gridCol w:w="1711"/>
        <w:gridCol w:w="1171"/>
      </w:tblGrid>
      <w:tr w:rsidR="00FA40D3" w:rsidRPr="005A5E69" w14:paraId="02DA1DA2" w14:textId="77777777" w:rsidTr="002235AA">
        <w:trPr>
          <w:trHeight w:val="306"/>
        </w:trPr>
        <w:tc>
          <w:tcPr>
            <w:tcW w:w="1826" w:type="dxa"/>
            <w:tcBorders>
              <w:top w:val="single" w:sz="4" w:space="0" w:color="000000"/>
              <w:left w:val="single" w:sz="4" w:space="0" w:color="000000"/>
              <w:bottom w:val="single" w:sz="4" w:space="0" w:color="000000"/>
              <w:right w:val="single" w:sz="4" w:space="0" w:color="000000"/>
            </w:tcBorders>
            <w:vAlign w:val="center"/>
          </w:tcPr>
          <w:p w14:paraId="51ECACE8" w14:textId="2805B681" w:rsidR="00FA40D3" w:rsidRPr="000D2E72" w:rsidRDefault="00FA40D3" w:rsidP="00FA40D3">
            <w:pPr>
              <w:ind w:left="2"/>
              <w:rPr>
                <w:rFonts w:asciiTheme="minorHAnsi" w:hAnsiTheme="minorHAnsi" w:cstheme="minorHAnsi"/>
                <w:b/>
                <w:bCs/>
                <w:sz w:val="14"/>
                <w:szCs w:val="14"/>
              </w:rPr>
            </w:pPr>
            <w:r w:rsidRPr="005A5E69">
              <w:rPr>
                <w:rFonts w:eastAsia="Book Antiqua"/>
                <w:b/>
                <w:i/>
                <w:sz w:val="14"/>
                <w:szCs w:val="14"/>
              </w:rPr>
              <w:lastRenderedPageBreak/>
              <w:t xml:space="preserve">SUBCOMMITTEE MEMBERS </w:t>
            </w:r>
            <w:r w:rsidRPr="005A5E69">
              <w:rPr>
                <w:sz w:val="14"/>
                <w:szCs w:val="14"/>
              </w:rPr>
              <w:t xml:space="preserve"> </w:t>
            </w:r>
          </w:p>
        </w:tc>
        <w:tc>
          <w:tcPr>
            <w:tcW w:w="1504" w:type="dxa"/>
            <w:tcBorders>
              <w:top w:val="single" w:sz="4" w:space="0" w:color="000000"/>
              <w:left w:val="single" w:sz="4" w:space="0" w:color="000000"/>
              <w:bottom w:val="single" w:sz="4" w:space="0" w:color="000000"/>
              <w:right w:val="single" w:sz="4" w:space="0" w:color="000000"/>
            </w:tcBorders>
            <w:vAlign w:val="center"/>
          </w:tcPr>
          <w:p w14:paraId="7FB20EE1" w14:textId="7E37377E" w:rsidR="00FA40D3" w:rsidRPr="000D2E72" w:rsidRDefault="00FA40D3" w:rsidP="00FA40D3">
            <w:pPr>
              <w:ind w:right="43"/>
              <w:jc w:val="center"/>
              <w:rPr>
                <w:rFonts w:asciiTheme="minorHAnsi" w:hAnsiTheme="minorHAnsi" w:cstheme="minorHAnsi"/>
                <w:b/>
                <w:bCs/>
                <w:sz w:val="14"/>
                <w:szCs w:val="14"/>
              </w:rPr>
            </w:pPr>
            <w:r w:rsidRPr="005A5E69">
              <w:rPr>
                <w:rFonts w:eastAsia="Book Antiqua"/>
                <w:b/>
                <w:i/>
                <w:sz w:val="14"/>
                <w:szCs w:val="14"/>
              </w:rPr>
              <w:t xml:space="preserve">ITEM # </w:t>
            </w:r>
            <w:r w:rsidRPr="005A5E69">
              <w:rPr>
                <w:sz w:val="14"/>
                <w:szCs w:val="14"/>
              </w:rPr>
              <w:t xml:space="preserve"> </w:t>
            </w:r>
          </w:p>
        </w:tc>
        <w:tc>
          <w:tcPr>
            <w:tcW w:w="3176" w:type="dxa"/>
            <w:tcBorders>
              <w:top w:val="single" w:sz="4" w:space="0" w:color="000000"/>
              <w:left w:val="single" w:sz="4" w:space="0" w:color="000000"/>
              <w:bottom w:val="single" w:sz="4" w:space="0" w:color="000000"/>
              <w:right w:val="single" w:sz="4" w:space="0" w:color="000000"/>
            </w:tcBorders>
            <w:vAlign w:val="center"/>
          </w:tcPr>
          <w:p w14:paraId="6CF1BC54" w14:textId="2758EBAA" w:rsidR="00FA40D3" w:rsidRPr="000D2E72" w:rsidRDefault="00FA40D3" w:rsidP="00FA40D3">
            <w:pPr>
              <w:pStyle w:val="Default"/>
              <w:rPr>
                <w:b/>
                <w:bCs/>
                <w:sz w:val="14"/>
                <w:szCs w:val="14"/>
              </w:rPr>
            </w:pPr>
            <w:r w:rsidRPr="005A5E69">
              <w:rPr>
                <w:rFonts w:eastAsia="Book Antiqua"/>
                <w:b/>
                <w:i/>
                <w:sz w:val="14"/>
                <w:szCs w:val="14"/>
              </w:rPr>
              <w:t xml:space="preserve">TITLE &amp; ACTION </w:t>
            </w:r>
            <w:r w:rsidRPr="005A5E69">
              <w:rPr>
                <w:sz w:val="14"/>
                <w:szCs w:val="14"/>
              </w:rPr>
              <w:t xml:space="preserve"> </w:t>
            </w:r>
          </w:p>
        </w:tc>
        <w:tc>
          <w:tcPr>
            <w:tcW w:w="3866" w:type="dxa"/>
            <w:tcBorders>
              <w:top w:val="single" w:sz="4" w:space="0" w:color="000000"/>
              <w:left w:val="single" w:sz="4" w:space="0" w:color="000000"/>
              <w:bottom w:val="single" w:sz="4" w:space="0" w:color="000000"/>
              <w:right w:val="single" w:sz="4" w:space="0" w:color="000000"/>
            </w:tcBorders>
            <w:vAlign w:val="center"/>
          </w:tcPr>
          <w:p w14:paraId="10D2E69E" w14:textId="19559B39" w:rsidR="00FA40D3" w:rsidRPr="000D2E72" w:rsidRDefault="00FA40D3" w:rsidP="00FA40D3">
            <w:pPr>
              <w:pStyle w:val="Default"/>
              <w:jc w:val="both"/>
              <w:rPr>
                <w:sz w:val="14"/>
                <w:szCs w:val="14"/>
              </w:rPr>
            </w:pPr>
            <w:r w:rsidRPr="005A5E69">
              <w:rPr>
                <w:rFonts w:eastAsia="Book Antiqua"/>
                <w:b/>
                <w:i/>
                <w:sz w:val="14"/>
                <w:szCs w:val="14"/>
              </w:rPr>
              <w:t xml:space="preserve">MOTION </w:t>
            </w:r>
            <w:r w:rsidRPr="005A5E69">
              <w:rPr>
                <w:sz w:val="14"/>
                <w:szCs w:val="14"/>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05E5F7DF" w14:textId="0430919C" w:rsidR="00FA40D3" w:rsidRPr="005A5E69" w:rsidRDefault="00FA40D3" w:rsidP="00FA40D3">
            <w:pPr>
              <w:ind w:left="23"/>
              <w:jc w:val="center"/>
              <w:rPr>
                <w:sz w:val="14"/>
                <w:szCs w:val="14"/>
              </w:rPr>
            </w:pPr>
            <w:r w:rsidRPr="005A5E69">
              <w:rPr>
                <w:rFonts w:eastAsia="Book Antiqua"/>
                <w:b/>
                <w:i/>
                <w:sz w:val="14"/>
                <w:szCs w:val="14"/>
              </w:rPr>
              <w:t xml:space="preserve">CONTRA EXP </w:t>
            </w:r>
          </w:p>
        </w:tc>
        <w:tc>
          <w:tcPr>
            <w:tcW w:w="1171" w:type="dxa"/>
            <w:tcBorders>
              <w:top w:val="single" w:sz="4" w:space="0" w:color="000000"/>
              <w:left w:val="single" w:sz="4" w:space="0" w:color="000000"/>
              <w:bottom w:val="single" w:sz="4" w:space="0" w:color="000000"/>
              <w:right w:val="single" w:sz="4" w:space="0" w:color="000000"/>
            </w:tcBorders>
            <w:vAlign w:val="center"/>
          </w:tcPr>
          <w:p w14:paraId="6262C987" w14:textId="564EAE1D" w:rsidR="00FA40D3" w:rsidRPr="005A5E69" w:rsidRDefault="00FA40D3" w:rsidP="00FA40D3">
            <w:pPr>
              <w:ind w:left="30"/>
              <w:jc w:val="center"/>
              <w:rPr>
                <w:rFonts w:eastAsia="Century Gothic"/>
                <w:b/>
                <w:sz w:val="14"/>
                <w:szCs w:val="14"/>
              </w:rPr>
            </w:pPr>
            <w:r w:rsidRPr="005A5E69">
              <w:rPr>
                <w:rFonts w:eastAsia="Book Antiqua"/>
                <w:b/>
                <w:i/>
                <w:sz w:val="14"/>
                <w:szCs w:val="14"/>
              </w:rPr>
              <w:t xml:space="preserve">OUTCOME </w:t>
            </w:r>
            <w:r w:rsidRPr="005A5E69">
              <w:rPr>
                <w:sz w:val="14"/>
                <w:szCs w:val="14"/>
              </w:rPr>
              <w:t xml:space="preserve"> </w:t>
            </w:r>
          </w:p>
        </w:tc>
      </w:tr>
      <w:tr w:rsidR="00FA40D3" w:rsidRPr="005A5E69" w14:paraId="0C1C6CC7" w14:textId="77777777" w:rsidTr="00144B34">
        <w:trPr>
          <w:trHeight w:val="1123"/>
        </w:trPr>
        <w:tc>
          <w:tcPr>
            <w:tcW w:w="1826" w:type="dxa"/>
            <w:tcBorders>
              <w:top w:val="single" w:sz="4" w:space="0" w:color="000000"/>
              <w:left w:val="single" w:sz="4" w:space="0" w:color="000000"/>
              <w:bottom w:val="single" w:sz="4" w:space="0" w:color="000000"/>
              <w:right w:val="single" w:sz="4" w:space="0" w:color="000000"/>
            </w:tcBorders>
          </w:tcPr>
          <w:p w14:paraId="1729DC36" w14:textId="77777777" w:rsidR="00FA40D3" w:rsidRPr="000D2E72" w:rsidRDefault="00FA40D3" w:rsidP="00FA40D3">
            <w:pPr>
              <w:ind w:left="2"/>
              <w:rPr>
                <w:rFonts w:asciiTheme="minorHAnsi" w:hAnsiTheme="minorHAnsi" w:cstheme="minorHAnsi"/>
                <w:b/>
                <w:bCs/>
                <w:sz w:val="14"/>
                <w:szCs w:val="14"/>
              </w:rPr>
            </w:pPr>
            <w:r w:rsidRPr="000D2E72">
              <w:rPr>
                <w:rFonts w:asciiTheme="minorHAnsi" w:hAnsiTheme="minorHAnsi" w:cstheme="minorHAnsi"/>
                <w:b/>
                <w:bCs/>
                <w:sz w:val="14"/>
                <w:szCs w:val="14"/>
              </w:rPr>
              <w:t>Kathleen Collins</w:t>
            </w:r>
          </w:p>
          <w:p w14:paraId="3BF1C69B" w14:textId="77777777" w:rsidR="00FA40D3" w:rsidRPr="000D2E72" w:rsidRDefault="00FA40D3" w:rsidP="00FA40D3">
            <w:pPr>
              <w:ind w:left="2"/>
              <w:rPr>
                <w:rFonts w:asciiTheme="minorHAnsi" w:hAnsiTheme="minorHAnsi" w:cstheme="minorHAnsi"/>
                <w:b/>
                <w:bCs/>
                <w:sz w:val="14"/>
                <w:szCs w:val="14"/>
              </w:rPr>
            </w:pPr>
          </w:p>
          <w:p w14:paraId="06FEB789" w14:textId="455CEA9F" w:rsidR="00FA40D3" w:rsidRPr="005A5E69" w:rsidRDefault="00FA40D3" w:rsidP="00FA40D3">
            <w:pPr>
              <w:ind w:left="2"/>
              <w:rPr>
                <w:b/>
                <w:bCs/>
                <w:sz w:val="14"/>
                <w:szCs w:val="14"/>
              </w:rPr>
            </w:pPr>
            <w:r w:rsidRPr="000D2E72">
              <w:rPr>
                <w:rFonts w:asciiTheme="minorHAnsi" w:hAnsiTheme="minorHAnsi" w:cstheme="minorHAnsi"/>
                <w:b/>
                <w:bCs/>
                <w:sz w:val="14"/>
                <w:szCs w:val="14"/>
              </w:rPr>
              <w:t xml:space="preserve">Justin </w:t>
            </w:r>
            <w:proofErr w:type="spellStart"/>
            <w:r w:rsidRPr="000D2E72">
              <w:rPr>
                <w:rFonts w:asciiTheme="minorHAnsi" w:hAnsiTheme="minorHAnsi" w:cstheme="minorHAnsi"/>
                <w:b/>
                <w:bCs/>
                <w:sz w:val="14"/>
                <w:szCs w:val="14"/>
              </w:rPr>
              <w:t>Gicalone</w:t>
            </w:r>
            <w:proofErr w:type="spellEnd"/>
          </w:p>
        </w:tc>
        <w:tc>
          <w:tcPr>
            <w:tcW w:w="1504" w:type="dxa"/>
            <w:tcBorders>
              <w:top w:val="single" w:sz="4" w:space="0" w:color="000000"/>
              <w:left w:val="single" w:sz="4" w:space="0" w:color="000000"/>
              <w:bottom w:val="single" w:sz="4" w:space="0" w:color="000000"/>
              <w:right w:val="single" w:sz="4" w:space="0" w:color="000000"/>
            </w:tcBorders>
          </w:tcPr>
          <w:p w14:paraId="74D3B365" w14:textId="18A1A616" w:rsidR="00FA40D3" w:rsidRPr="005A5E69" w:rsidRDefault="00FA40D3" w:rsidP="00FA40D3">
            <w:pPr>
              <w:ind w:right="43"/>
              <w:jc w:val="center"/>
              <w:rPr>
                <w:b/>
                <w:bCs/>
                <w:sz w:val="14"/>
                <w:szCs w:val="14"/>
              </w:rPr>
            </w:pPr>
            <w:r w:rsidRPr="000D2E72">
              <w:rPr>
                <w:rFonts w:asciiTheme="minorHAnsi" w:hAnsiTheme="minorHAnsi" w:cstheme="minorHAnsi"/>
                <w:b/>
                <w:bCs/>
                <w:sz w:val="14"/>
                <w:szCs w:val="14"/>
              </w:rPr>
              <w:t>P-04-22</w:t>
            </w:r>
          </w:p>
        </w:tc>
        <w:tc>
          <w:tcPr>
            <w:tcW w:w="3176" w:type="dxa"/>
            <w:tcBorders>
              <w:top w:val="single" w:sz="4" w:space="0" w:color="000000"/>
              <w:left w:val="single" w:sz="4" w:space="0" w:color="000000"/>
              <w:bottom w:val="single" w:sz="4" w:space="0" w:color="000000"/>
              <w:right w:val="single" w:sz="4" w:space="0" w:color="000000"/>
            </w:tcBorders>
          </w:tcPr>
          <w:p w14:paraId="0C6D690C" w14:textId="77777777" w:rsidR="00FA40D3" w:rsidRPr="000D2E72" w:rsidRDefault="00FA40D3" w:rsidP="00FA40D3">
            <w:pPr>
              <w:pStyle w:val="Default"/>
              <w:rPr>
                <w:sz w:val="14"/>
                <w:szCs w:val="14"/>
              </w:rPr>
            </w:pPr>
            <w:r w:rsidRPr="000D2E72">
              <w:rPr>
                <w:b/>
                <w:bCs/>
                <w:sz w:val="14"/>
                <w:szCs w:val="14"/>
              </w:rPr>
              <w:t xml:space="preserve">Introduce &amp; Review Scope </w:t>
            </w:r>
          </w:p>
          <w:p w14:paraId="5C6396AC" w14:textId="77777777" w:rsidR="00FA40D3" w:rsidRPr="000D2E72" w:rsidRDefault="00FA40D3" w:rsidP="00FA40D3">
            <w:pPr>
              <w:rPr>
                <w:rFonts w:asciiTheme="minorHAnsi" w:hAnsiTheme="minorHAnsi" w:cstheme="minorHAnsi"/>
                <w:b/>
                <w:bCs/>
                <w:sz w:val="14"/>
                <w:szCs w:val="14"/>
              </w:rPr>
            </w:pPr>
            <w:r w:rsidRPr="000D2E72">
              <w:rPr>
                <w:rFonts w:asciiTheme="minorHAnsi" w:hAnsiTheme="minorHAnsi" w:cstheme="minorHAnsi"/>
                <w:b/>
                <w:bCs/>
                <w:sz w:val="14"/>
                <w:szCs w:val="14"/>
              </w:rPr>
              <w:t>Arial Imagery Services</w:t>
            </w:r>
          </w:p>
          <w:p w14:paraId="78962578" w14:textId="73982FDB" w:rsidR="00FA40D3" w:rsidRPr="005A5E69" w:rsidRDefault="00FA40D3" w:rsidP="00FA40D3">
            <w:pPr>
              <w:pStyle w:val="Default"/>
              <w:rPr>
                <w:b/>
                <w:bCs/>
                <w:sz w:val="14"/>
                <w:szCs w:val="14"/>
              </w:rPr>
            </w:pPr>
            <w:r w:rsidRPr="000D2E72">
              <w:rPr>
                <w:rFonts w:asciiTheme="minorHAnsi" w:hAnsiTheme="minorHAnsi" w:cstheme="minorHAnsi"/>
                <w:sz w:val="14"/>
                <w:szCs w:val="14"/>
              </w:rPr>
              <w:t>Duval County Property Appraiser’s Office</w:t>
            </w:r>
          </w:p>
        </w:tc>
        <w:tc>
          <w:tcPr>
            <w:tcW w:w="3866" w:type="dxa"/>
            <w:tcBorders>
              <w:top w:val="single" w:sz="4" w:space="0" w:color="000000"/>
              <w:left w:val="single" w:sz="4" w:space="0" w:color="000000"/>
              <w:bottom w:val="single" w:sz="4" w:space="0" w:color="000000"/>
              <w:right w:val="single" w:sz="4" w:space="0" w:color="000000"/>
            </w:tcBorders>
          </w:tcPr>
          <w:p w14:paraId="33286F7F" w14:textId="3070C990" w:rsidR="00FA40D3" w:rsidRPr="005A5E69" w:rsidRDefault="00FA40D3" w:rsidP="00FA40D3">
            <w:pPr>
              <w:pStyle w:val="Default"/>
              <w:jc w:val="both"/>
              <w:rPr>
                <w:sz w:val="14"/>
                <w:szCs w:val="14"/>
              </w:rPr>
            </w:pPr>
            <w:r w:rsidRPr="000D2E72">
              <w:rPr>
                <w:sz w:val="14"/>
                <w:szCs w:val="14"/>
              </w:rPr>
              <w:t>That the committee approves the Scope of Services/Request for Proposal (RFP) as presented with such minor changes thereto as may be approved by the Chief Procurement Officer and the Office of General Counsel to clarify the intent of the using agency and to ensure compliance with the City’s ordinances, Procurement policies and procedures, and applicable state and federal laws.</w:t>
            </w:r>
          </w:p>
        </w:tc>
        <w:tc>
          <w:tcPr>
            <w:tcW w:w="1711" w:type="dxa"/>
            <w:tcBorders>
              <w:top w:val="single" w:sz="4" w:space="0" w:color="000000"/>
              <w:left w:val="single" w:sz="4" w:space="0" w:color="000000"/>
              <w:bottom w:val="single" w:sz="4" w:space="0" w:color="000000"/>
              <w:right w:val="single" w:sz="4" w:space="0" w:color="000000"/>
            </w:tcBorders>
          </w:tcPr>
          <w:p w14:paraId="314A1B34" w14:textId="77777777" w:rsidR="00FA40D3" w:rsidRPr="005A5E69" w:rsidRDefault="00FA40D3" w:rsidP="00FA40D3">
            <w:pPr>
              <w:ind w:left="23"/>
              <w:jc w:val="center"/>
              <w:rPr>
                <w:sz w:val="14"/>
                <w:szCs w:val="14"/>
              </w:rPr>
            </w:pPr>
          </w:p>
        </w:tc>
        <w:tc>
          <w:tcPr>
            <w:tcW w:w="1171" w:type="dxa"/>
            <w:tcBorders>
              <w:top w:val="single" w:sz="4" w:space="0" w:color="000000"/>
              <w:left w:val="single" w:sz="4" w:space="0" w:color="000000"/>
              <w:bottom w:val="single" w:sz="4" w:space="0" w:color="000000"/>
              <w:right w:val="single" w:sz="4" w:space="0" w:color="000000"/>
            </w:tcBorders>
          </w:tcPr>
          <w:p w14:paraId="030258FC" w14:textId="77777777" w:rsidR="00FA40D3" w:rsidRPr="005A5E69" w:rsidRDefault="00FA40D3" w:rsidP="00FA40D3">
            <w:pPr>
              <w:ind w:left="30"/>
              <w:jc w:val="center"/>
              <w:rPr>
                <w:rFonts w:eastAsia="Century Gothic"/>
                <w:b/>
                <w:sz w:val="14"/>
                <w:szCs w:val="14"/>
              </w:rPr>
            </w:pPr>
          </w:p>
        </w:tc>
      </w:tr>
      <w:tr w:rsidR="00FA40D3" w:rsidRPr="005A5E69" w14:paraId="4A773DEF" w14:textId="77777777" w:rsidTr="00C974E3">
        <w:tblPrEx>
          <w:tblCellMar>
            <w:top w:w="54" w:type="dxa"/>
            <w:right w:w="80" w:type="dxa"/>
          </w:tblCellMar>
        </w:tblPrEx>
        <w:trPr>
          <w:trHeight w:val="53"/>
        </w:trPr>
        <w:tc>
          <w:tcPr>
            <w:tcW w:w="1826" w:type="dxa"/>
            <w:tcBorders>
              <w:top w:val="single" w:sz="4" w:space="0" w:color="000000"/>
              <w:left w:val="single" w:sz="4" w:space="0" w:color="000000"/>
              <w:bottom w:val="single" w:sz="4" w:space="0" w:color="000000"/>
              <w:right w:val="nil"/>
            </w:tcBorders>
          </w:tcPr>
          <w:p w14:paraId="12C4E0BC" w14:textId="77777777" w:rsidR="00FA40D3" w:rsidRPr="005A5E69" w:rsidRDefault="00FA40D3" w:rsidP="00FA40D3">
            <w:pPr>
              <w:rPr>
                <w:sz w:val="14"/>
                <w:szCs w:val="14"/>
              </w:rPr>
            </w:pPr>
          </w:p>
        </w:tc>
        <w:tc>
          <w:tcPr>
            <w:tcW w:w="1504" w:type="dxa"/>
            <w:tcBorders>
              <w:top w:val="single" w:sz="4" w:space="0" w:color="000000"/>
              <w:left w:val="nil"/>
              <w:bottom w:val="single" w:sz="4" w:space="0" w:color="000000"/>
              <w:right w:val="nil"/>
            </w:tcBorders>
          </w:tcPr>
          <w:p w14:paraId="25EE46F8" w14:textId="77777777" w:rsidR="00FA40D3" w:rsidRPr="005A5E69" w:rsidRDefault="00FA40D3" w:rsidP="00FA40D3">
            <w:pPr>
              <w:rPr>
                <w:sz w:val="14"/>
                <w:szCs w:val="14"/>
              </w:rPr>
            </w:pPr>
          </w:p>
        </w:tc>
        <w:tc>
          <w:tcPr>
            <w:tcW w:w="7042" w:type="dxa"/>
            <w:gridSpan w:val="2"/>
            <w:tcBorders>
              <w:top w:val="single" w:sz="4" w:space="0" w:color="000000"/>
              <w:left w:val="nil"/>
              <w:bottom w:val="single" w:sz="4" w:space="0" w:color="000000"/>
              <w:right w:val="nil"/>
            </w:tcBorders>
          </w:tcPr>
          <w:p w14:paraId="7BDE0B30" w14:textId="77777777" w:rsidR="00FA40D3" w:rsidRPr="005A5E69" w:rsidRDefault="00FA40D3" w:rsidP="00FA40D3">
            <w:pPr>
              <w:ind w:left="71"/>
              <w:jc w:val="center"/>
              <w:rPr>
                <w:sz w:val="14"/>
                <w:szCs w:val="14"/>
              </w:rPr>
            </w:pPr>
          </w:p>
          <w:p w14:paraId="41255430" w14:textId="38299BCB" w:rsidR="00FA40D3" w:rsidRPr="005A5E69" w:rsidRDefault="00FA40D3" w:rsidP="00FA40D3">
            <w:pPr>
              <w:ind w:left="71"/>
              <w:jc w:val="center"/>
              <w:rPr>
                <w:sz w:val="14"/>
                <w:szCs w:val="14"/>
              </w:rPr>
            </w:pPr>
            <w:r w:rsidRPr="005A5E69">
              <w:rPr>
                <w:sz w:val="14"/>
                <w:szCs w:val="14"/>
              </w:rPr>
              <w:t>Meeting Adjourned: ________</w:t>
            </w:r>
            <w:r>
              <w:rPr>
                <w:sz w:val="14"/>
                <w:szCs w:val="14"/>
              </w:rPr>
              <w:t>_</w:t>
            </w:r>
            <w:r w:rsidRPr="005A5E69">
              <w:rPr>
                <w:rFonts w:eastAsia="Century Gothic"/>
                <w:b/>
                <w:color w:val="2F5496"/>
                <w:sz w:val="14"/>
                <w:szCs w:val="14"/>
              </w:rPr>
              <w:t xml:space="preserve"> </w:t>
            </w:r>
          </w:p>
        </w:tc>
        <w:tc>
          <w:tcPr>
            <w:tcW w:w="2882" w:type="dxa"/>
            <w:gridSpan w:val="2"/>
            <w:tcBorders>
              <w:top w:val="single" w:sz="4" w:space="0" w:color="000000"/>
              <w:left w:val="nil"/>
              <w:bottom w:val="single" w:sz="4" w:space="0" w:color="000000"/>
              <w:right w:val="single" w:sz="6" w:space="0" w:color="000000"/>
            </w:tcBorders>
          </w:tcPr>
          <w:p w14:paraId="501B82D6" w14:textId="77777777" w:rsidR="00FA40D3" w:rsidRPr="005A5E69" w:rsidRDefault="00FA40D3" w:rsidP="00FA40D3">
            <w:pPr>
              <w:rPr>
                <w:sz w:val="14"/>
                <w:szCs w:val="14"/>
              </w:rPr>
            </w:pPr>
          </w:p>
        </w:tc>
      </w:tr>
    </w:tbl>
    <w:p w14:paraId="5B8FCCC5" w14:textId="6A380F13" w:rsidR="00554D5D" w:rsidRPr="005A5E69" w:rsidRDefault="001442DE">
      <w:pPr>
        <w:spacing w:after="0"/>
        <w:rPr>
          <w:sz w:val="14"/>
          <w:szCs w:val="14"/>
        </w:rPr>
      </w:pPr>
      <w:r w:rsidRPr="005A5E69">
        <w:rPr>
          <w:rFonts w:eastAsia="Book Antiqua"/>
          <w:b/>
          <w:sz w:val="14"/>
          <w:szCs w:val="14"/>
        </w:rPr>
        <w:br w:type="textWrapping" w:clear="all"/>
      </w:r>
      <w:r w:rsidR="006F040F" w:rsidRPr="005A5E69">
        <w:rPr>
          <w:rFonts w:eastAsia="Book Antiqua"/>
          <w:b/>
          <w:sz w:val="14"/>
          <w:szCs w:val="14"/>
        </w:rPr>
        <w:t xml:space="preserve">  </w:t>
      </w:r>
    </w:p>
    <w:p w14:paraId="6B2E6F2C" w14:textId="17349C3B" w:rsidR="001602EF" w:rsidRDefault="006F040F" w:rsidP="00F00F18">
      <w:pPr>
        <w:spacing w:after="48"/>
        <w:jc w:val="center"/>
      </w:pPr>
      <w:r w:rsidRPr="005A5E69">
        <w:rPr>
          <w:rFonts w:eastAsia="Book Antiqua"/>
          <w:b/>
          <w:i/>
          <w:color w:val="2F5496"/>
          <w:sz w:val="14"/>
          <w:szCs w:val="14"/>
        </w:rPr>
        <w:t xml:space="preserve">“The next PSEC meeting is scheduled to be held on Thursday, </w:t>
      </w:r>
      <w:r w:rsidR="00376595" w:rsidRPr="005A5E69">
        <w:rPr>
          <w:rFonts w:eastAsia="Book Antiqua"/>
          <w:b/>
          <w:i/>
          <w:color w:val="2F5496"/>
          <w:sz w:val="14"/>
          <w:szCs w:val="14"/>
        </w:rPr>
        <w:t xml:space="preserve">March </w:t>
      </w:r>
      <w:r w:rsidR="00D1486F" w:rsidRPr="005A5E69">
        <w:rPr>
          <w:rFonts w:eastAsia="Book Antiqua"/>
          <w:b/>
          <w:i/>
          <w:color w:val="2F5496"/>
          <w:sz w:val="14"/>
          <w:szCs w:val="14"/>
        </w:rPr>
        <w:t xml:space="preserve">24, </w:t>
      </w:r>
      <w:r w:rsidR="00505883" w:rsidRPr="005A5E69">
        <w:rPr>
          <w:rFonts w:eastAsia="Book Antiqua"/>
          <w:b/>
          <w:i/>
          <w:color w:val="2F5496"/>
          <w:sz w:val="14"/>
          <w:szCs w:val="14"/>
        </w:rPr>
        <w:t>2022</w:t>
      </w:r>
      <w:r w:rsidRPr="005A5E69">
        <w:rPr>
          <w:rFonts w:eastAsia="Book Antiqua"/>
          <w:b/>
          <w:i/>
          <w:color w:val="2F5496"/>
          <w:sz w:val="14"/>
          <w:szCs w:val="14"/>
        </w:rPr>
        <w:t>.”</w:t>
      </w:r>
      <w:r w:rsidR="00E14DD5">
        <w:t xml:space="preserve">                                                                                                                                                                                                                                                                                                                                                                                                                                                                                                                                                                                                                                                                                                                                                                                                                                                                                                                                                                                                                                                                                                                                                                                                                                                                                                                                                                                                                                                                                                                                                                                                                                                                                                                                                                                                                                                                                                                                                                                                                                                                                                                                                                                                                                                                                                                                                                                                                                                                                                                                                                                                                                                                                                                                                                                                                                                                                                                                                                                         </w:t>
      </w:r>
    </w:p>
    <w:sectPr w:rsidR="001602EF" w:rsidSect="00C974E3">
      <w:headerReference w:type="even" r:id="rId13"/>
      <w:headerReference w:type="default" r:id="rId14"/>
      <w:footerReference w:type="even" r:id="rId15"/>
      <w:footerReference w:type="default" r:id="rId16"/>
      <w:headerReference w:type="first" r:id="rId17"/>
      <w:footerReference w:type="first" r:id="rId18"/>
      <w:pgSz w:w="15840" w:h="12240" w:orient="landscape" w:code="1"/>
      <w:pgMar w:top="720" w:right="1440" w:bottom="720" w:left="1440"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0EE05" w14:textId="77777777" w:rsidR="008A027E" w:rsidRDefault="008A027E" w:rsidP="00F00F18">
      <w:pPr>
        <w:spacing w:after="0" w:line="240" w:lineRule="auto"/>
      </w:pPr>
      <w:r>
        <w:separator/>
      </w:r>
    </w:p>
  </w:endnote>
  <w:endnote w:type="continuationSeparator" w:id="0">
    <w:p w14:paraId="2CBE38E0" w14:textId="77777777" w:rsidR="008A027E" w:rsidRDefault="008A027E" w:rsidP="00F00F18">
      <w:pPr>
        <w:spacing w:after="0" w:line="240" w:lineRule="auto"/>
      </w:pPr>
      <w:r>
        <w:continuationSeparator/>
      </w:r>
    </w:p>
  </w:endnote>
  <w:endnote w:type="continuationNotice" w:id="1">
    <w:p w14:paraId="7D58990E" w14:textId="77777777" w:rsidR="009F4555" w:rsidRDefault="009F4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B916" w14:textId="77777777" w:rsidR="00012C6E" w:rsidRDefault="00012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895696"/>
      <w:docPartObj>
        <w:docPartGallery w:val="Page Numbers (Bottom of Page)"/>
        <w:docPartUnique/>
      </w:docPartObj>
    </w:sdtPr>
    <w:sdtEndPr>
      <w:rPr>
        <w:color w:val="7F7F7F" w:themeColor="background1" w:themeShade="7F"/>
        <w:spacing w:val="60"/>
        <w:sz w:val="12"/>
        <w:szCs w:val="12"/>
      </w:rPr>
    </w:sdtEndPr>
    <w:sdtContent>
      <w:p w14:paraId="662F90FE" w14:textId="5527CE5E" w:rsidR="00F00F18" w:rsidRPr="001442DE" w:rsidRDefault="00F00F18">
        <w:pPr>
          <w:pStyle w:val="Footer"/>
          <w:pBdr>
            <w:top w:val="single" w:sz="4" w:space="1" w:color="D9D9D9" w:themeColor="background1" w:themeShade="D9"/>
          </w:pBdr>
          <w:jc w:val="right"/>
          <w:rPr>
            <w:sz w:val="12"/>
            <w:szCs w:val="12"/>
          </w:rPr>
        </w:pPr>
        <w:r w:rsidRPr="001442DE">
          <w:rPr>
            <w:sz w:val="12"/>
            <w:szCs w:val="12"/>
          </w:rPr>
          <w:fldChar w:fldCharType="begin"/>
        </w:r>
        <w:r w:rsidRPr="001442DE">
          <w:rPr>
            <w:sz w:val="12"/>
            <w:szCs w:val="12"/>
          </w:rPr>
          <w:instrText xml:space="preserve"> PAGE   \* MERGEFORMAT </w:instrText>
        </w:r>
        <w:r w:rsidRPr="001442DE">
          <w:rPr>
            <w:sz w:val="12"/>
            <w:szCs w:val="12"/>
          </w:rPr>
          <w:fldChar w:fldCharType="separate"/>
        </w:r>
        <w:r w:rsidRPr="001442DE">
          <w:rPr>
            <w:noProof/>
            <w:sz w:val="12"/>
            <w:szCs w:val="12"/>
          </w:rPr>
          <w:t>2</w:t>
        </w:r>
        <w:r w:rsidRPr="001442DE">
          <w:rPr>
            <w:noProof/>
            <w:sz w:val="12"/>
            <w:szCs w:val="12"/>
          </w:rPr>
          <w:fldChar w:fldCharType="end"/>
        </w:r>
        <w:r w:rsidRPr="001442DE">
          <w:rPr>
            <w:sz w:val="12"/>
            <w:szCs w:val="12"/>
          </w:rPr>
          <w:t xml:space="preserve"> | </w:t>
        </w:r>
        <w:r w:rsidRPr="001442DE">
          <w:rPr>
            <w:color w:val="7F7F7F" w:themeColor="background1" w:themeShade="7F"/>
            <w:spacing w:val="60"/>
            <w:sz w:val="12"/>
            <w:szCs w:val="12"/>
          </w:rPr>
          <w:t>Page</w:t>
        </w:r>
      </w:p>
    </w:sdtContent>
  </w:sdt>
  <w:p w14:paraId="27B3216D" w14:textId="2A003CF7" w:rsidR="00F00F18" w:rsidRDefault="00F00F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CB03" w14:textId="77777777" w:rsidR="00012C6E" w:rsidRDefault="00012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57BA6" w14:textId="77777777" w:rsidR="008A027E" w:rsidRDefault="008A027E" w:rsidP="00F00F18">
      <w:pPr>
        <w:spacing w:after="0" w:line="240" w:lineRule="auto"/>
      </w:pPr>
      <w:r>
        <w:separator/>
      </w:r>
    </w:p>
  </w:footnote>
  <w:footnote w:type="continuationSeparator" w:id="0">
    <w:p w14:paraId="5CD842D5" w14:textId="77777777" w:rsidR="008A027E" w:rsidRDefault="008A027E" w:rsidP="00F00F18">
      <w:pPr>
        <w:spacing w:after="0" w:line="240" w:lineRule="auto"/>
      </w:pPr>
      <w:r>
        <w:continuationSeparator/>
      </w:r>
    </w:p>
  </w:footnote>
  <w:footnote w:type="continuationNotice" w:id="1">
    <w:p w14:paraId="6695436B" w14:textId="77777777" w:rsidR="009F4555" w:rsidRDefault="009F45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F3DB" w14:textId="77777777" w:rsidR="00012C6E" w:rsidRDefault="00012C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29195BDE" w14:paraId="727F1733" w14:textId="77777777" w:rsidTr="29195BDE">
      <w:tc>
        <w:tcPr>
          <w:tcW w:w="4320" w:type="dxa"/>
        </w:tcPr>
        <w:p w14:paraId="48689EFD" w14:textId="2E26F329" w:rsidR="29195BDE" w:rsidRDefault="29195BDE" w:rsidP="29195BDE">
          <w:pPr>
            <w:pStyle w:val="Header"/>
            <w:ind w:left="-115"/>
            <w:rPr>
              <w:color w:val="000000" w:themeColor="text1"/>
            </w:rPr>
          </w:pPr>
        </w:p>
      </w:tc>
      <w:tc>
        <w:tcPr>
          <w:tcW w:w="4320" w:type="dxa"/>
        </w:tcPr>
        <w:p w14:paraId="448E0989" w14:textId="0CBA5ACD" w:rsidR="29195BDE" w:rsidRDefault="29195BDE" w:rsidP="29195BDE">
          <w:pPr>
            <w:pStyle w:val="Header"/>
            <w:jc w:val="center"/>
            <w:rPr>
              <w:color w:val="000000" w:themeColor="text1"/>
            </w:rPr>
          </w:pPr>
        </w:p>
      </w:tc>
      <w:tc>
        <w:tcPr>
          <w:tcW w:w="4320" w:type="dxa"/>
        </w:tcPr>
        <w:p w14:paraId="05D7EE27" w14:textId="00B85C3F" w:rsidR="29195BDE" w:rsidRDefault="29195BDE" w:rsidP="29195BDE">
          <w:pPr>
            <w:pStyle w:val="Header"/>
            <w:ind w:right="-115"/>
            <w:jc w:val="right"/>
            <w:rPr>
              <w:color w:val="000000" w:themeColor="text1"/>
            </w:rPr>
          </w:pPr>
        </w:p>
      </w:tc>
    </w:tr>
  </w:tbl>
  <w:p w14:paraId="0067419D" w14:textId="203947DE" w:rsidR="009F4555" w:rsidRDefault="009F45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D9D8" w14:textId="77777777" w:rsidR="00012C6E" w:rsidRDefault="00012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568"/>
    <w:multiLevelType w:val="hybridMultilevel"/>
    <w:tmpl w:val="C1CEB3F2"/>
    <w:lvl w:ilvl="0" w:tplc="04090011">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 w15:restartNumberingAfterBreak="0">
    <w:nsid w:val="122429BA"/>
    <w:multiLevelType w:val="hybridMultilevel"/>
    <w:tmpl w:val="A058D2A6"/>
    <w:lvl w:ilvl="0" w:tplc="5A5CEAC4">
      <w:start w:val="2"/>
      <w:numFmt w:val="decimal"/>
      <w:lvlText w:val="%1)"/>
      <w:lvlJc w:val="left"/>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358F8"/>
    <w:multiLevelType w:val="hybridMultilevel"/>
    <w:tmpl w:val="CBBEB8E2"/>
    <w:lvl w:ilvl="0" w:tplc="F86AC5B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C2A90"/>
    <w:multiLevelType w:val="hybridMultilevel"/>
    <w:tmpl w:val="C1B2523C"/>
    <w:lvl w:ilvl="0" w:tplc="04090011">
      <w:start w:val="1"/>
      <w:numFmt w:val="decimal"/>
      <w:lvlText w:val="%1)"/>
      <w:lvlJc w:val="left"/>
    </w:lvl>
    <w:lvl w:ilvl="1" w:tplc="04090019" w:tentative="1">
      <w:start w:val="1"/>
      <w:numFmt w:val="lowerLetter"/>
      <w:lvlText w:val="%2."/>
      <w:lvlJc w:val="left"/>
      <w:pPr>
        <w:ind w:left="2744" w:hanging="360"/>
      </w:pPr>
    </w:lvl>
    <w:lvl w:ilvl="2" w:tplc="0409001B" w:tentative="1">
      <w:start w:val="1"/>
      <w:numFmt w:val="lowerRoman"/>
      <w:lvlText w:val="%3."/>
      <w:lvlJc w:val="right"/>
      <w:pPr>
        <w:ind w:left="3464" w:hanging="180"/>
      </w:pPr>
    </w:lvl>
    <w:lvl w:ilvl="3" w:tplc="0409000F" w:tentative="1">
      <w:start w:val="1"/>
      <w:numFmt w:val="decimal"/>
      <w:lvlText w:val="%4."/>
      <w:lvlJc w:val="left"/>
      <w:pPr>
        <w:ind w:left="4184" w:hanging="360"/>
      </w:pPr>
    </w:lvl>
    <w:lvl w:ilvl="4" w:tplc="04090019" w:tentative="1">
      <w:start w:val="1"/>
      <w:numFmt w:val="lowerLetter"/>
      <w:lvlText w:val="%5."/>
      <w:lvlJc w:val="left"/>
      <w:pPr>
        <w:ind w:left="4904" w:hanging="360"/>
      </w:pPr>
    </w:lvl>
    <w:lvl w:ilvl="5" w:tplc="0409001B" w:tentative="1">
      <w:start w:val="1"/>
      <w:numFmt w:val="lowerRoman"/>
      <w:lvlText w:val="%6."/>
      <w:lvlJc w:val="right"/>
      <w:pPr>
        <w:ind w:left="5624" w:hanging="180"/>
      </w:pPr>
    </w:lvl>
    <w:lvl w:ilvl="6" w:tplc="0409000F" w:tentative="1">
      <w:start w:val="1"/>
      <w:numFmt w:val="decimal"/>
      <w:lvlText w:val="%7."/>
      <w:lvlJc w:val="left"/>
      <w:pPr>
        <w:ind w:left="6344" w:hanging="360"/>
      </w:pPr>
    </w:lvl>
    <w:lvl w:ilvl="7" w:tplc="04090019" w:tentative="1">
      <w:start w:val="1"/>
      <w:numFmt w:val="lowerLetter"/>
      <w:lvlText w:val="%8."/>
      <w:lvlJc w:val="left"/>
      <w:pPr>
        <w:ind w:left="7064" w:hanging="360"/>
      </w:pPr>
    </w:lvl>
    <w:lvl w:ilvl="8" w:tplc="0409001B" w:tentative="1">
      <w:start w:val="1"/>
      <w:numFmt w:val="lowerRoman"/>
      <w:lvlText w:val="%9."/>
      <w:lvlJc w:val="right"/>
      <w:pPr>
        <w:ind w:left="7784" w:hanging="180"/>
      </w:pPr>
    </w:lvl>
  </w:abstractNum>
  <w:abstractNum w:abstractNumId="4" w15:restartNumberingAfterBreak="0">
    <w:nsid w:val="273C590C"/>
    <w:multiLevelType w:val="hybridMultilevel"/>
    <w:tmpl w:val="C5947B12"/>
    <w:lvl w:ilvl="0" w:tplc="59DE0536">
      <w:start w:val="3"/>
      <w:numFmt w:val="decimal"/>
      <w:lvlText w:val="%1)"/>
      <w:lvlJc w:val="left"/>
      <w:pPr>
        <w:ind w:left="72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D4A82"/>
    <w:multiLevelType w:val="hybridMultilevel"/>
    <w:tmpl w:val="47027CDA"/>
    <w:lvl w:ilvl="0" w:tplc="04090011">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454538FF"/>
    <w:multiLevelType w:val="hybridMultilevel"/>
    <w:tmpl w:val="B3C07918"/>
    <w:lvl w:ilvl="0" w:tplc="448AE632">
      <w:start w:val="1"/>
      <w:numFmt w:val="decimal"/>
      <w:lvlText w:val="%1)"/>
      <w:lvlJc w:val="left"/>
      <w:pPr>
        <w:ind w:left="1442" w:hanging="360"/>
      </w:pPr>
      <w:rPr>
        <w:rFonts w:hint="default"/>
      </w:r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7" w15:restartNumberingAfterBreak="0">
    <w:nsid w:val="47676C74"/>
    <w:multiLevelType w:val="hybridMultilevel"/>
    <w:tmpl w:val="6D5CD934"/>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8" w15:restartNumberingAfterBreak="0">
    <w:nsid w:val="4C7A2BDC"/>
    <w:multiLevelType w:val="hybridMultilevel"/>
    <w:tmpl w:val="C86EAA0E"/>
    <w:lvl w:ilvl="0" w:tplc="6D0A8A0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F54467"/>
    <w:multiLevelType w:val="hybridMultilevel"/>
    <w:tmpl w:val="E5A0DC5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0" w15:restartNumberingAfterBreak="0">
    <w:nsid w:val="5B952C93"/>
    <w:multiLevelType w:val="hybridMultilevel"/>
    <w:tmpl w:val="7D0C93A0"/>
    <w:lvl w:ilvl="0" w:tplc="60E0F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0B2BD4"/>
    <w:multiLevelType w:val="hybridMultilevel"/>
    <w:tmpl w:val="49CA1BC4"/>
    <w:lvl w:ilvl="0" w:tplc="DF1859E4">
      <w:start w:val="1"/>
      <w:numFmt w:val="decimal"/>
      <w:lvlText w:val="%1)"/>
      <w:lvlJc w:val="left"/>
      <w:pPr>
        <w:ind w:left="72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DAD2A9C"/>
    <w:multiLevelType w:val="hybridMultilevel"/>
    <w:tmpl w:val="3D2079E4"/>
    <w:lvl w:ilvl="0" w:tplc="FFFFFFFF">
      <w:start w:val="2"/>
      <w:numFmt w:val="decimal"/>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7"/>
  </w:num>
  <w:num w:numId="5">
    <w:abstractNumId w:val="3"/>
  </w:num>
  <w:num w:numId="6">
    <w:abstractNumId w:val="1"/>
  </w:num>
  <w:num w:numId="7">
    <w:abstractNumId w:val="11"/>
  </w:num>
  <w:num w:numId="8">
    <w:abstractNumId w:val="4"/>
  </w:num>
  <w:num w:numId="9">
    <w:abstractNumId w:val="12"/>
  </w:num>
  <w:num w:numId="10">
    <w:abstractNumId w:val="2"/>
  </w:num>
  <w:num w:numId="11">
    <w:abstractNumId w:val="6"/>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D5D"/>
    <w:rsid w:val="00003C10"/>
    <w:rsid w:val="00010869"/>
    <w:rsid w:val="000117C0"/>
    <w:rsid w:val="00012C6E"/>
    <w:rsid w:val="0001425C"/>
    <w:rsid w:val="00015912"/>
    <w:rsid w:val="00036615"/>
    <w:rsid w:val="00036FF6"/>
    <w:rsid w:val="000575AB"/>
    <w:rsid w:val="000771E4"/>
    <w:rsid w:val="00077BB2"/>
    <w:rsid w:val="000807F5"/>
    <w:rsid w:val="000820D4"/>
    <w:rsid w:val="00086AE8"/>
    <w:rsid w:val="00090709"/>
    <w:rsid w:val="0009504F"/>
    <w:rsid w:val="00097462"/>
    <w:rsid w:val="000A25A8"/>
    <w:rsid w:val="000B123C"/>
    <w:rsid w:val="000B1A9E"/>
    <w:rsid w:val="000B5186"/>
    <w:rsid w:val="000B5F9E"/>
    <w:rsid w:val="000B706A"/>
    <w:rsid w:val="000C7F0A"/>
    <w:rsid w:val="000D1283"/>
    <w:rsid w:val="000D2E72"/>
    <w:rsid w:val="000D73C9"/>
    <w:rsid w:val="000F27EA"/>
    <w:rsid w:val="001015ED"/>
    <w:rsid w:val="0010523F"/>
    <w:rsid w:val="00120E9F"/>
    <w:rsid w:val="00122E70"/>
    <w:rsid w:val="00132898"/>
    <w:rsid w:val="00133A71"/>
    <w:rsid w:val="00134F3B"/>
    <w:rsid w:val="00135151"/>
    <w:rsid w:val="00140989"/>
    <w:rsid w:val="001442DE"/>
    <w:rsid w:val="00144B34"/>
    <w:rsid w:val="00154F9C"/>
    <w:rsid w:val="001602EF"/>
    <w:rsid w:val="001732E9"/>
    <w:rsid w:val="001866CB"/>
    <w:rsid w:val="00196232"/>
    <w:rsid w:val="001966C6"/>
    <w:rsid w:val="001A3097"/>
    <w:rsid w:val="001B188F"/>
    <w:rsid w:val="001B61FF"/>
    <w:rsid w:val="001D5D41"/>
    <w:rsid w:val="001D5FB6"/>
    <w:rsid w:val="001E146B"/>
    <w:rsid w:val="001E184A"/>
    <w:rsid w:val="001F77D2"/>
    <w:rsid w:val="002032F4"/>
    <w:rsid w:val="0020477C"/>
    <w:rsid w:val="0021245A"/>
    <w:rsid w:val="00217378"/>
    <w:rsid w:val="00221577"/>
    <w:rsid w:val="002235AA"/>
    <w:rsid w:val="00234534"/>
    <w:rsid w:val="002410A7"/>
    <w:rsid w:val="00247A21"/>
    <w:rsid w:val="00260A8F"/>
    <w:rsid w:val="00262509"/>
    <w:rsid w:val="00262A4D"/>
    <w:rsid w:val="00282F84"/>
    <w:rsid w:val="002857DF"/>
    <w:rsid w:val="00286C61"/>
    <w:rsid w:val="00291AC0"/>
    <w:rsid w:val="00297B89"/>
    <w:rsid w:val="00297FC5"/>
    <w:rsid w:val="002A09DC"/>
    <w:rsid w:val="002A6A90"/>
    <w:rsid w:val="002B216C"/>
    <w:rsid w:val="002B6F83"/>
    <w:rsid w:val="002B7DA9"/>
    <w:rsid w:val="002D1967"/>
    <w:rsid w:val="002D2246"/>
    <w:rsid w:val="002E694B"/>
    <w:rsid w:val="002F15EF"/>
    <w:rsid w:val="002F1C2B"/>
    <w:rsid w:val="002F5F2D"/>
    <w:rsid w:val="00306CD3"/>
    <w:rsid w:val="00310350"/>
    <w:rsid w:val="00322178"/>
    <w:rsid w:val="0032606F"/>
    <w:rsid w:val="00344507"/>
    <w:rsid w:val="00351BB4"/>
    <w:rsid w:val="0036057D"/>
    <w:rsid w:val="003721A9"/>
    <w:rsid w:val="00376595"/>
    <w:rsid w:val="003765A1"/>
    <w:rsid w:val="003964B2"/>
    <w:rsid w:val="003A678B"/>
    <w:rsid w:val="003A6D33"/>
    <w:rsid w:val="003B5926"/>
    <w:rsid w:val="003C2E1A"/>
    <w:rsid w:val="003C3E42"/>
    <w:rsid w:val="003D2B9F"/>
    <w:rsid w:val="003D4514"/>
    <w:rsid w:val="003D60F7"/>
    <w:rsid w:val="003D7F4B"/>
    <w:rsid w:val="003E229C"/>
    <w:rsid w:val="00400BAD"/>
    <w:rsid w:val="0040253B"/>
    <w:rsid w:val="0040354A"/>
    <w:rsid w:val="0040444D"/>
    <w:rsid w:val="00411C6C"/>
    <w:rsid w:val="00416842"/>
    <w:rsid w:val="00424323"/>
    <w:rsid w:val="00437C3D"/>
    <w:rsid w:val="0044109D"/>
    <w:rsid w:val="00445669"/>
    <w:rsid w:val="0044783D"/>
    <w:rsid w:val="00455009"/>
    <w:rsid w:val="004613ED"/>
    <w:rsid w:val="004710F9"/>
    <w:rsid w:val="0047359C"/>
    <w:rsid w:val="00480D50"/>
    <w:rsid w:val="00484A3B"/>
    <w:rsid w:val="004913E1"/>
    <w:rsid w:val="0049404A"/>
    <w:rsid w:val="004C29A9"/>
    <w:rsid w:val="004E409D"/>
    <w:rsid w:val="004E5862"/>
    <w:rsid w:val="004F1CD7"/>
    <w:rsid w:val="004F57E6"/>
    <w:rsid w:val="004F6082"/>
    <w:rsid w:val="00501B26"/>
    <w:rsid w:val="005029D3"/>
    <w:rsid w:val="00505883"/>
    <w:rsid w:val="00507A22"/>
    <w:rsid w:val="00516999"/>
    <w:rsid w:val="00526B9C"/>
    <w:rsid w:val="00546DC2"/>
    <w:rsid w:val="00547F18"/>
    <w:rsid w:val="00554D5D"/>
    <w:rsid w:val="00555488"/>
    <w:rsid w:val="005578F6"/>
    <w:rsid w:val="005630A4"/>
    <w:rsid w:val="00573FFF"/>
    <w:rsid w:val="005819F2"/>
    <w:rsid w:val="00583FFC"/>
    <w:rsid w:val="0059207B"/>
    <w:rsid w:val="005A19D5"/>
    <w:rsid w:val="005A3969"/>
    <w:rsid w:val="005A5E69"/>
    <w:rsid w:val="005A77FF"/>
    <w:rsid w:val="005B5906"/>
    <w:rsid w:val="005C06CA"/>
    <w:rsid w:val="005C31C9"/>
    <w:rsid w:val="005C54A6"/>
    <w:rsid w:val="005C62CC"/>
    <w:rsid w:val="005D09A5"/>
    <w:rsid w:val="005F5BA8"/>
    <w:rsid w:val="00603130"/>
    <w:rsid w:val="006343FE"/>
    <w:rsid w:val="00654BEF"/>
    <w:rsid w:val="00664B91"/>
    <w:rsid w:val="00672972"/>
    <w:rsid w:val="006807EC"/>
    <w:rsid w:val="006940FC"/>
    <w:rsid w:val="006A56BD"/>
    <w:rsid w:val="006A7DF9"/>
    <w:rsid w:val="006B699F"/>
    <w:rsid w:val="006B7D4F"/>
    <w:rsid w:val="006C3BA3"/>
    <w:rsid w:val="006C51E3"/>
    <w:rsid w:val="006C5601"/>
    <w:rsid w:val="006D3666"/>
    <w:rsid w:val="006D431D"/>
    <w:rsid w:val="006E1D69"/>
    <w:rsid w:val="006E1FC7"/>
    <w:rsid w:val="006E71F6"/>
    <w:rsid w:val="006F040F"/>
    <w:rsid w:val="006F1378"/>
    <w:rsid w:val="006F6AD5"/>
    <w:rsid w:val="006F72F4"/>
    <w:rsid w:val="00705981"/>
    <w:rsid w:val="007059DE"/>
    <w:rsid w:val="00714755"/>
    <w:rsid w:val="00717EF8"/>
    <w:rsid w:val="007311FC"/>
    <w:rsid w:val="00735DE5"/>
    <w:rsid w:val="00736511"/>
    <w:rsid w:val="00741C17"/>
    <w:rsid w:val="00741F43"/>
    <w:rsid w:val="007504B5"/>
    <w:rsid w:val="007822F7"/>
    <w:rsid w:val="00782BEB"/>
    <w:rsid w:val="00786C94"/>
    <w:rsid w:val="0079586A"/>
    <w:rsid w:val="007B3B03"/>
    <w:rsid w:val="007C2312"/>
    <w:rsid w:val="007D7792"/>
    <w:rsid w:val="007E5B77"/>
    <w:rsid w:val="007E6026"/>
    <w:rsid w:val="007F1DD0"/>
    <w:rsid w:val="00800E94"/>
    <w:rsid w:val="0081057E"/>
    <w:rsid w:val="00811B67"/>
    <w:rsid w:val="00813ABA"/>
    <w:rsid w:val="008264B6"/>
    <w:rsid w:val="008430CF"/>
    <w:rsid w:val="00847270"/>
    <w:rsid w:val="00854432"/>
    <w:rsid w:val="00893B99"/>
    <w:rsid w:val="008A027E"/>
    <w:rsid w:val="008A501F"/>
    <w:rsid w:val="008B5324"/>
    <w:rsid w:val="008B54AB"/>
    <w:rsid w:val="008C1646"/>
    <w:rsid w:val="008C6C8B"/>
    <w:rsid w:val="008D2E6F"/>
    <w:rsid w:val="008E2074"/>
    <w:rsid w:val="009010D6"/>
    <w:rsid w:val="00911D4A"/>
    <w:rsid w:val="009131EC"/>
    <w:rsid w:val="009268AE"/>
    <w:rsid w:val="00926D45"/>
    <w:rsid w:val="0093008D"/>
    <w:rsid w:val="00932CBA"/>
    <w:rsid w:val="00934E20"/>
    <w:rsid w:val="00936E59"/>
    <w:rsid w:val="009429DB"/>
    <w:rsid w:val="00953549"/>
    <w:rsid w:val="0095749A"/>
    <w:rsid w:val="00964A12"/>
    <w:rsid w:val="00965CFE"/>
    <w:rsid w:val="00971B3A"/>
    <w:rsid w:val="00976735"/>
    <w:rsid w:val="0098551B"/>
    <w:rsid w:val="00990872"/>
    <w:rsid w:val="00994898"/>
    <w:rsid w:val="009A7E43"/>
    <w:rsid w:val="009B2820"/>
    <w:rsid w:val="009D7839"/>
    <w:rsid w:val="009E3452"/>
    <w:rsid w:val="009E5845"/>
    <w:rsid w:val="009E6037"/>
    <w:rsid w:val="009F4555"/>
    <w:rsid w:val="009F5368"/>
    <w:rsid w:val="00A148F9"/>
    <w:rsid w:val="00A1548D"/>
    <w:rsid w:val="00A327D7"/>
    <w:rsid w:val="00A33D51"/>
    <w:rsid w:val="00A4579C"/>
    <w:rsid w:val="00A50D4B"/>
    <w:rsid w:val="00A51F84"/>
    <w:rsid w:val="00A574A3"/>
    <w:rsid w:val="00A66F02"/>
    <w:rsid w:val="00A93CF0"/>
    <w:rsid w:val="00A958A2"/>
    <w:rsid w:val="00A95E55"/>
    <w:rsid w:val="00AA2835"/>
    <w:rsid w:val="00AA7F98"/>
    <w:rsid w:val="00AC71BA"/>
    <w:rsid w:val="00AD4806"/>
    <w:rsid w:val="00AD5864"/>
    <w:rsid w:val="00AE044D"/>
    <w:rsid w:val="00AE3910"/>
    <w:rsid w:val="00AE476F"/>
    <w:rsid w:val="00AE7C38"/>
    <w:rsid w:val="00AF49C3"/>
    <w:rsid w:val="00AF6A07"/>
    <w:rsid w:val="00B104BB"/>
    <w:rsid w:val="00B107A7"/>
    <w:rsid w:val="00B1444A"/>
    <w:rsid w:val="00B15B34"/>
    <w:rsid w:val="00B1696B"/>
    <w:rsid w:val="00B32DD1"/>
    <w:rsid w:val="00B46604"/>
    <w:rsid w:val="00B50995"/>
    <w:rsid w:val="00B513D5"/>
    <w:rsid w:val="00B5220E"/>
    <w:rsid w:val="00B62015"/>
    <w:rsid w:val="00B7467B"/>
    <w:rsid w:val="00B8406D"/>
    <w:rsid w:val="00B9259C"/>
    <w:rsid w:val="00BA0BBF"/>
    <w:rsid w:val="00BA4BEE"/>
    <w:rsid w:val="00BC05BD"/>
    <w:rsid w:val="00BC438A"/>
    <w:rsid w:val="00BD7444"/>
    <w:rsid w:val="00BE4BC6"/>
    <w:rsid w:val="00BE58E3"/>
    <w:rsid w:val="00BE6E00"/>
    <w:rsid w:val="00BF1623"/>
    <w:rsid w:val="00BF5A68"/>
    <w:rsid w:val="00C05EF2"/>
    <w:rsid w:val="00C12201"/>
    <w:rsid w:val="00C133D1"/>
    <w:rsid w:val="00C134B5"/>
    <w:rsid w:val="00C153D4"/>
    <w:rsid w:val="00C235C5"/>
    <w:rsid w:val="00C24005"/>
    <w:rsid w:val="00C3118B"/>
    <w:rsid w:val="00C32B0B"/>
    <w:rsid w:val="00C40EF6"/>
    <w:rsid w:val="00C41B3A"/>
    <w:rsid w:val="00C51C8C"/>
    <w:rsid w:val="00C65CAE"/>
    <w:rsid w:val="00C66F2D"/>
    <w:rsid w:val="00C843A6"/>
    <w:rsid w:val="00C860FE"/>
    <w:rsid w:val="00C914DA"/>
    <w:rsid w:val="00C9322F"/>
    <w:rsid w:val="00C95046"/>
    <w:rsid w:val="00C974E3"/>
    <w:rsid w:val="00CA4544"/>
    <w:rsid w:val="00CB3A8E"/>
    <w:rsid w:val="00CB3FF1"/>
    <w:rsid w:val="00CB45AB"/>
    <w:rsid w:val="00CD11EA"/>
    <w:rsid w:val="00CD3A71"/>
    <w:rsid w:val="00CE32E0"/>
    <w:rsid w:val="00CE53A4"/>
    <w:rsid w:val="00D02A7D"/>
    <w:rsid w:val="00D1486F"/>
    <w:rsid w:val="00D14972"/>
    <w:rsid w:val="00D2629F"/>
    <w:rsid w:val="00D30003"/>
    <w:rsid w:val="00D417F0"/>
    <w:rsid w:val="00D51548"/>
    <w:rsid w:val="00D539A9"/>
    <w:rsid w:val="00D5535C"/>
    <w:rsid w:val="00D61DCD"/>
    <w:rsid w:val="00D62A1F"/>
    <w:rsid w:val="00D7168F"/>
    <w:rsid w:val="00D74F45"/>
    <w:rsid w:val="00D775A2"/>
    <w:rsid w:val="00D77BC8"/>
    <w:rsid w:val="00D830BF"/>
    <w:rsid w:val="00D93841"/>
    <w:rsid w:val="00DB359F"/>
    <w:rsid w:val="00DB3ACF"/>
    <w:rsid w:val="00DC3C77"/>
    <w:rsid w:val="00DC4B87"/>
    <w:rsid w:val="00DC74DC"/>
    <w:rsid w:val="00DD3C89"/>
    <w:rsid w:val="00DF57FA"/>
    <w:rsid w:val="00E14DD5"/>
    <w:rsid w:val="00E34A73"/>
    <w:rsid w:val="00E53006"/>
    <w:rsid w:val="00E6044A"/>
    <w:rsid w:val="00E65048"/>
    <w:rsid w:val="00E65820"/>
    <w:rsid w:val="00E6719F"/>
    <w:rsid w:val="00E748A8"/>
    <w:rsid w:val="00E76D9E"/>
    <w:rsid w:val="00E84AC7"/>
    <w:rsid w:val="00E877B0"/>
    <w:rsid w:val="00E96415"/>
    <w:rsid w:val="00EA162F"/>
    <w:rsid w:val="00EB1D21"/>
    <w:rsid w:val="00EC5F5B"/>
    <w:rsid w:val="00ED08D4"/>
    <w:rsid w:val="00ED0AFF"/>
    <w:rsid w:val="00EE18FA"/>
    <w:rsid w:val="00EE6550"/>
    <w:rsid w:val="00EF3468"/>
    <w:rsid w:val="00EF77EF"/>
    <w:rsid w:val="00F00F18"/>
    <w:rsid w:val="00F06756"/>
    <w:rsid w:val="00F150C8"/>
    <w:rsid w:val="00F16A91"/>
    <w:rsid w:val="00F23485"/>
    <w:rsid w:val="00F27B12"/>
    <w:rsid w:val="00F3718E"/>
    <w:rsid w:val="00F43AF4"/>
    <w:rsid w:val="00F452CF"/>
    <w:rsid w:val="00F47C97"/>
    <w:rsid w:val="00F52D7E"/>
    <w:rsid w:val="00F57AE3"/>
    <w:rsid w:val="00F613A5"/>
    <w:rsid w:val="00F72899"/>
    <w:rsid w:val="00F823CE"/>
    <w:rsid w:val="00FA40D3"/>
    <w:rsid w:val="00FB6BDF"/>
    <w:rsid w:val="00FD4817"/>
    <w:rsid w:val="00FE1244"/>
    <w:rsid w:val="00FE1654"/>
    <w:rsid w:val="00FE1881"/>
    <w:rsid w:val="2919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DB6D"/>
  <w15:docId w15:val="{66A8B50D-5D43-4BB8-AB6D-A9AB38B5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C3D"/>
    <w:rPr>
      <w:rFonts w:ascii="Calibri" w:eastAsia="Calibri" w:hAnsi="Calibri" w:cs="Calibri"/>
      <w:color w:val="000000"/>
    </w:rPr>
  </w:style>
  <w:style w:type="paragraph" w:styleId="Heading1">
    <w:name w:val="heading 1"/>
    <w:next w:val="Normal"/>
    <w:link w:val="Heading1Char"/>
    <w:uiPriority w:val="9"/>
    <w:qFormat/>
    <w:pPr>
      <w:keepNext/>
      <w:keepLines/>
      <w:spacing w:after="662" w:line="265" w:lineRule="auto"/>
      <w:ind w:left="24" w:hanging="10"/>
      <w:outlineLvl w:val="0"/>
    </w:pPr>
    <w:rPr>
      <w:rFonts w:ascii="Book Antiqua" w:eastAsia="Book Antiqua" w:hAnsi="Book Antiqua" w:cs="Book Antiqua"/>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 Antiqua" w:eastAsia="Book Antiqua" w:hAnsi="Book Antiqua" w:cs="Book Antiqua"/>
      <w:color w:val="000000"/>
      <w:sz w:val="16"/>
    </w:rPr>
  </w:style>
  <w:style w:type="paragraph" w:styleId="ListParagraph">
    <w:name w:val="List Paragraph"/>
    <w:basedOn w:val="Normal"/>
    <w:uiPriority w:val="34"/>
    <w:qFormat/>
    <w:rsid w:val="0095749A"/>
    <w:pPr>
      <w:ind w:left="720"/>
      <w:contextualSpacing/>
    </w:pPr>
  </w:style>
  <w:style w:type="paragraph" w:styleId="Header">
    <w:name w:val="header"/>
    <w:basedOn w:val="Normal"/>
    <w:link w:val="HeaderChar"/>
    <w:uiPriority w:val="99"/>
    <w:unhideWhenUsed/>
    <w:rsid w:val="00F00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F18"/>
    <w:rPr>
      <w:rFonts w:ascii="Calibri" w:eastAsia="Calibri" w:hAnsi="Calibri" w:cs="Calibri"/>
      <w:color w:val="000000"/>
    </w:rPr>
  </w:style>
  <w:style w:type="paragraph" w:styleId="Footer">
    <w:name w:val="footer"/>
    <w:basedOn w:val="Normal"/>
    <w:link w:val="FooterChar"/>
    <w:uiPriority w:val="99"/>
    <w:unhideWhenUsed/>
    <w:rsid w:val="00F00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F18"/>
    <w:rPr>
      <w:rFonts w:ascii="Calibri" w:eastAsia="Calibri" w:hAnsi="Calibri" w:cs="Calibri"/>
      <w:color w:val="000000"/>
    </w:rPr>
  </w:style>
  <w:style w:type="table" w:customStyle="1" w:styleId="TableGrid1">
    <w:name w:val="Table Grid1"/>
    <w:rsid w:val="009F4555"/>
    <w:pPr>
      <w:spacing w:after="0" w:line="240" w:lineRule="auto"/>
    </w:pPr>
    <w:tblPr>
      <w:tblCellMar>
        <w:top w:w="0" w:type="dxa"/>
        <w:left w:w="0" w:type="dxa"/>
        <w:bottom w:w="0" w:type="dxa"/>
        <w:right w:w="0" w:type="dxa"/>
      </w:tblCellMar>
    </w:tblPr>
  </w:style>
  <w:style w:type="paragraph" w:customStyle="1" w:styleId="Default">
    <w:name w:val="Default"/>
    <w:rsid w:val="00077B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TZkMzZlOWEtYzA0MC00N2U3LTk5NGUtMDU5MDUzZDdiZmY2%40thread.v2/0?context=%7b%22Tid%22%3a%2269b7a791-5a9c-4661-b6cf-1c6fb3d271c6%22%2c%22Oid%22%3a%22176876c2-58da-4211-b061-9f6348519aea%22%7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YTZkMzZlOWEtYzA0MC00N2U3LTk5NGUtMDU5MDUzZDdiZmY2%40thread.v2/0?context=%7b%22Tid%22%3a%2269b7a791-5a9c-4661-b6cf-1c6fb3d271c6%22%2c%22Oid%22%3a%22176876c2-58da-4211-b061-9f6348519aea%22%7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23F69BFB741B4995B1995A2BAA2FB9" ma:contentTypeVersion="8" ma:contentTypeDescription="Create a new document." ma:contentTypeScope="" ma:versionID="52f916a06486f3d7fedd113967f29b20">
  <xsd:schema xmlns:xsd="http://www.w3.org/2001/XMLSchema" xmlns:xs="http://www.w3.org/2001/XMLSchema" xmlns:p="http://schemas.microsoft.com/office/2006/metadata/properties" xmlns:ns3="967ed898-3806-4092-b9b6-47e2358cd47a" xmlns:ns4="74989da8-563b-4089-886f-25e9879cf1bf" targetNamespace="http://schemas.microsoft.com/office/2006/metadata/properties" ma:root="true" ma:fieldsID="1a3b140340f16b9faa9dafc985e55a8d" ns3:_="" ns4:_="">
    <xsd:import namespace="967ed898-3806-4092-b9b6-47e2358cd47a"/>
    <xsd:import namespace="74989da8-563b-4089-886f-25e9879cf1b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ed898-3806-4092-b9b6-47e2358cd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89da8-563b-4089-886f-25e9879cf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4CCB1-17AF-4E01-9D9C-BA9C77990F11}">
  <ds:schemaRefs>
    <ds:schemaRef ds:uri="http://schemas.microsoft.com/sharepoint/v3/contenttype/forms"/>
  </ds:schemaRefs>
</ds:datastoreItem>
</file>

<file path=customXml/itemProps2.xml><?xml version="1.0" encoding="utf-8"?>
<ds:datastoreItem xmlns:ds="http://schemas.openxmlformats.org/officeDocument/2006/customXml" ds:itemID="{8B98CA3F-82ED-4FE2-8568-6F2FD500A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ed898-3806-4092-b9b6-47e2358cd47a"/>
    <ds:schemaRef ds:uri="74989da8-563b-4089-886f-25e9879cf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244CB-A0C0-4136-A9A9-6588FCB4CEF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4989da8-563b-4089-886f-25e9879cf1bf"/>
    <ds:schemaRef ds:uri="http://schemas.microsoft.com/office/2006/documentManagement/types"/>
    <ds:schemaRef ds:uri="967ed898-3806-4092-b9b6-47e2358cd47a"/>
    <ds:schemaRef ds:uri="http://www.w3.org/XML/1998/namespace"/>
    <ds:schemaRef ds:uri="http://purl.org/dc/dcmitype/"/>
  </ds:schemaRefs>
</ds:datastoreItem>
</file>

<file path=customXml/itemProps4.xml><?xml version="1.0" encoding="utf-8"?>
<ds:datastoreItem xmlns:ds="http://schemas.openxmlformats.org/officeDocument/2006/customXml" ds:itemID="{D63747D1-6833-410C-A2E3-85D7DCAD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PUBLIC NOTICE</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subject/>
  <dc:creator>ABAKER@coj.net</dc:creator>
  <cp:keywords/>
  <cp:lastModifiedBy>Klages, David</cp:lastModifiedBy>
  <cp:revision>7</cp:revision>
  <cp:lastPrinted>2022-03-07T16:30:00Z</cp:lastPrinted>
  <dcterms:created xsi:type="dcterms:W3CDTF">2022-03-07T16:34:00Z</dcterms:created>
  <dcterms:modified xsi:type="dcterms:W3CDTF">2022-03-07T16:41:00Z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0x010100E923F69BFB741B4995B1995A2BAA2FB9</vt:lpwstr>
  </property>
</Properties>
</file>