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7A4F7" w14:textId="77777777" w:rsidR="001810D5" w:rsidRPr="001810D5" w:rsidRDefault="001810D5" w:rsidP="001810D5">
      <w:pPr>
        <w:jc w:val="center"/>
        <w:rPr>
          <w:b/>
          <w:color w:val="00B050"/>
        </w:rPr>
      </w:pPr>
      <w:r w:rsidRPr="001810D5">
        <w:rPr>
          <w:b/>
          <w:color w:val="00B050"/>
        </w:rPr>
        <w:t>Background Information for JEPB Noise Variances</w:t>
      </w:r>
    </w:p>
    <w:p w14:paraId="1C904750" w14:textId="77777777" w:rsidR="001810D5" w:rsidRPr="001810D5" w:rsidRDefault="001810D5" w:rsidP="001810D5"/>
    <w:p w14:paraId="660C88A6" w14:textId="77777777" w:rsidR="001810D5" w:rsidRPr="001810D5" w:rsidRDefault="001810D5" w:rsidP="001810D5">
      <w:pPr>
        <w:rPr>
          <w:b/>
          <w:bCs/>
        </w:rPr>
      </w:pPr>
      <w:r w:rsidRPr="001810D5">
        <w:t>The Jacksonville Environmental Protection Board (JEPB) is granted the authority to grant variances for just cause from any of the requirements or standards in the rules adopted pursuant to </w:t>
      </w:r>
      <w:hyperlink r:id="rId8" w:history="1">
        <w:r w:rsidRPr="001810D5">
          <w:rPr>
            <w:rStyle w:val="Hyperlink"/>
          </w:rPr>
          <w:t>Chapter 362</w:t>
        </w:r>
      </w:hyperlink>
      <w:r w:rsidRPr="001810D5">
        <w:t> (Air and Water Pollution) and </w:t>
      </w:r>
      <w:hyperlink r:id="rId9" w:history="1">
        <w:r w:rsidRPr="001810D5">
          <w:rPr>
            <w:rStyle w:val="Hyperlink"/>
          </w:rPr>
          <w:t>Chapter 368</w:t>
        </w:r>
      </w:hyperlink>
      <w:r w:rsidRPr="001810D5">
        <w:t> (Noise Control).  Variance requests may be made only in hardship or special cases based on sound technical, economic and environmental data. </w:t>
      </w:r>
      <w:r w:rsidRPr="001810D5">
        <w:br/>
        <w:t> </w:t>
      </w:r>
      <w:r w:rsidRPr="001810D5">
        <w:br/>
        <w:t>The variance process is outlined in </w:t>
      </w:r>
      <w:hyperlink r:id="rId10" w:history="1">
        <w:r w:rsidRPr="001810D5">
          <w:rPr>
            <w:rStyle w:val="Hyperlink"/>
          </w:rPr>
          <w:t>Chapter 360.111</w:t>
        </w:r>
      </w:hyperlink>
      <w:r w:rsidRPr="001810D5">
        <w:t xml:space="preserve">.  There are required notice and public hearings associated with each application which impact the processing time.   Because of this, </w:t>
      </w:r>
      <w:r w:rsidRPr="001810D5">
        <w:rPr>
          <w:b/>
          <w:bCs/>
          <w:u w:val="single"/>
        </w:rPr>
        <w:t>it is generally recommended that variances are sought as early in the construction planning process as is possible</w:t>
      </w:r>
      <w:r w:rsidRPr="001810D5">
        <w:rPr>
          <w:b/>
          <w:bCs/>
        </w:rPr>
        <w:t>.</w:t>
      </w:r>
    </w:p>
    <w:p w14:paraId="09E3382D" w14:textId="77777777" w:rsidR="001810D5" w:rsidRPr="001810D5" w:rsidRDefault="001810D5" w:rsidP="001810D5">
      <w:pPr>
        <w:rPr>
          <w:b/>
        </w:rPr>
      </w:pPr>
    </w:p>
    <w:p w14:paraId="6CEED117" w14:textId="77777777" w:rsidR="001810D5" w:rsidRPr="001810D5" w:rsidRDefault="001810D5" w:rsidP="001810D5">
      <w:pPr>
        <w:rPr>
          <w:bCs/>
        </w:rPr>
      </w:pPr>
      <w:r w:rsidRPr="001810D5">
        <w:rPr>
          <w:bCs/>
        </w:rPr>
        <w:t>The information below is provided to communicate items typically associated with the noise variance process.  It contains information that is usually provided to assist the JEPB in their decision making, and it lists conditions that are normally associated with variances that are granted.</w:t>
      </w:r>
    </w:p>
    <w:p w14:paraId="20D848C8" w14:textId="77777777" w:rsidR="001810D5" w:rsidRPr="001810D5" w:rsidRDefault="001810D5" w:rsidP="001810D5">
      <w:pPr>
        <w:rPr>
          <w:b/>
        </w:rPr>
      </w:pPr>
    </w:p>
    <w:p w14:paraId="246CEA03" w14:textId="77777777" w:rsidR="001810D5" w:rsidRPr="001810D5" w:rsidRDefault="001810D5" w:rsidP="001810D5">
      <w:pPr>
        <w:numPr>
          <w:ilvl w:val="0"/>
          <w:numId w:val="3"/>
        </w:numPr>
      </w:pPr>
      <w:r w:rsidRPr="001810D5">
        <w:t>A complete application which includes as much information as possible.  A nonrefundable Noise Variance fee of $2,788 must accompany the application for it to be complete.</w:t>
      </w:r>
    </w:p>
    <w:p w14:paraId="015A4844" w14:textId="77777777" w:rsidR="001810D5" w:rsidRPr="001810D5" w:rsidRDefault="001810D5" w:rsidP="001810D5">
      <w:pPr>
        <w:numPr>
          <w:ilvl w:val="1"/>
          <w:numId w:val="3"/>
        </w:numPr>
      </w:pPr>
      <w:r w:rsidRPr="001810D5">
        <w:t xml:space="preserve">Variances are provided to the property </w:t>
      </w:r>
      <w:proofErr w:type="gramStart"/>
      <w:r w:rsidRPr="001810D5">
        <w:t>owner,</w:t>
      </w:r>
      <w:proofErr w:type="gramEnd"/>
      <w:r w:rsidRPr="001810D5">
        <w:t xml:space="preserve"> thus the application must be signed by them or an Agent Authorization form is required to be submitted with the application.</w:t>
      </w:r>
    </w:p>
    <w:p w14:paraId="7F92FDA4" w14:textId="77777777" w:rsidR="001810D5" w:rsidRPr="001810D5" w:rsidRDefault="001810D5" w:rsidP="001810D5">
      <w:pPr>
        <w:numPr>
          <w:ilvl w:val="0"/>
          <w:numId w:val="3"/>
        </w:numPr>
      </w:pPr>
      <w:r w:rsidRPr="001810D5">
        <w:t>The variance application will typically be considered first by the JEPB’s Air &amp; Odor Committee and then by the full board.  During those hearings, a presentation by the applicant is required.  The presentation should include the following information:</w:t>
      </w:r>
    </w:p>
    <w:p w14:paraId="45196B79" w14:textId="77777777" w:rsidR="001810D5" w:rsidRPr="001810D5" w:rsidRDefault="001810D5" w:rsidP="001810D5">
      <w:pPr>
        <w:numPr>
          <w:ilvl w:val="1"/>
          <w:numId w:val="3"/>
        </w:numPr>
      </w:pPr>
      <w:r w:rsidRPr="001810D5">
        <w:t xml:space="preserve">The noise level (dBA) being sought and the duration of the variance </w:t>
      </w:r>
    </w:p>
    <w:p w14:paraId="7B3CDFBD" w14:textId="77777777" w:rsidR="001810D5" w:rsidRPr="001810D5" w:rsidRDefault="001810D5" w:rsidP="001810D5">
      <w:r w:rsidRPr="001810D5">
        <w:t>(modeling can assist in showing the need for the level being sought)</w:t>
      </w:r>
    </w:p>
    <w:p w14:paraId="69604D3E" w14:textId="77777777" w:rsidR="001810D5" w:rsidRPr="001810D5" w:rsidRDefault="001810D5" w:rsidP="001810D5">
      <w:pPr>
        <w:numPr>
          <w:ilvl w:val="1"/>
          <w:numId w:val="3"/>
        </w:numPr>
      </w:pPr>
      <w:r w:rsidRPr="001810D5">
        <w:t>A description of the activity to take place, including equipment to be used</w:t>
      </w:r>
    </w:p>
    <w:p w14:paraId="2E803FD5" w14:textId="77777777" w:rsidR="001810D5" w:rsidRPr="001810D5" w:rsidRDefault="001810D5" w:rsidP="001810D5">
      <w:pPr>
        <w:numPr>
          <w:ilvl w:val="1"/>
          <w:numId w:val="3"/>
        </w:numPr>
      </w:pPr>
      <w:r w:rsidRPr="001810D5">
        <w:t>If possible, a site map outlining:</w:t>
      </w:r>
    </w:p>
    <w:p w14:paraId="091D8EF9" w14:textId="77777777" w:rsidR="001810D5" w:rsidRPr="001810D5" w:rsidRDefault="001810D5" w:rsidP="001810D5">
      <w:pPr>
        <w:numPr>
          <w:ilvl w:val="2"/>
          <w:numId w:val="3"/>
        </w:numPr>
      </w:pPr>
      <w:r w:rsidRPr="001810D5">
        <w:t>project site location and equipment placement</w:t>
      </w:r>
    </w:p>
    <w:p w14:paraId="4E028999" w14:textId="77777777" w:rsidR="001810D5" w:rsidRPr="001810D5" w:rsidRDefault="001810D5" w:rsidP="001810D5">
      <w:pPr>
        <w:numPr>
          <w:ilvl w:val="2"/>
          <w:numId w:val="3"/>
        </w:numPr>
      </w:pPr>
      <w:r w:rsidRPr="001810D5">
        <w:t xml:space="preserve">all surrounding Class A &amp; Class B properties to be impacted </w:t>
      </w:r>
    </w:p>
    <w:p w14:paraId="526593B0" w14:textId="77777777" w:rsidR="001810D5" w:rsidRPr="001810D5" w:rsidRDefault="001810D5" w:rsidP="001810D5">
      <w:pPr>
        <w:numPr>
          <w:ilvl w:val="2"/>
          <w:numId w:val="3"/>
        </w:numPr>
      </w:pPr>
      <w:r w:rsidRPr="001810D5">
        <w:t>noise levels (dBA) anticipated at those properties during the hours requested</w:t>
      </w:r>
    </w:p>
    <w:p w14:paraId="1DDFB05D" w14:textId="77777777" w:rsidR="001810D5" w:rsidRPr="001810D5" w:rsidRDefault="001810D5" w:rsidP="001810D5">
      <w:pPr>
        <w:numPr>
          <w:ilvl w:val="1"/>
          <w:numId w:val="3"/>
        </w:numPr>
      </w:pPr>
      <w:r w:rsidRPr="001810D5">
        <w:t>Noise mitigation steps to be taken, including noise monitoring to be conducted.</w:t>
      </w:r>
    </w:p>
    <w:p w14:paraId="297DA911" w14:textId="77777777" w:rsidR="001810D5" w:rsidRPr="001810D5" w:rsidRDefault="001810D5" w:rsidP="001810D5"/>
    <w:p w14:paraId="54CBBD60" w14:textId="77777777" w:rsidR="001810D5" w:rsidRPr="001810D5" w:rsidRDefault="001810D5" w:rsidP="001810D5">
      <w:r w:rsidRPr="001810D5">
        <w:lastRenderedPageBreak/>
        <w:t>Should the noise variance be approved by the JEPB, the conditions typically included are listed below.  They are provided so that applicants can be aware, in advance, of requirements usually associated with a noise variance:</w:t>
      </w:r>
    </w:p>
    <w:p w14:paraId="272D01AA" w14:textId="77777777" w:rsidR="001810D5" w:rsidRPr="001810D5" w:rsidRDefault="001810D5" w:rsidP="001810D5"/>
    <w:p w14:paraId="04A59EEB" w14:textId="77777777" w:rsidR="001810D5" w:rsidRPr="001810D5" w:rsidRDefault="001810D5" w:rsidP="001810D5">
      <w:pPr>
        <w:numPr>
          <w:ilvl w:val="0"/>
          <w:numId w:val="4"/>
        </w:numPr>
      </w:pPr>
      <w:r w:rsidRPr="001810D5">
        <w:rPr>
          <w:bCs/>
        </w:rPr>
        <w:t>The variance application and commitments therein shall be adopted and incorporated as part of the conditions of the variance.</w:t>
      </w:r>
    </w:p>
    <w:p w14:paraId="60CE4DC6" w14:textId="77777777" w:rsidR="001810D5" w:rsidRPr="001810D5" w:rsidRDefault="001810D5" w:rsidP="001810D5">
      <w:pPr>
        <w:numPr>
          <w:ilvl w:val="0"/>
          <w:numId w:val="4"/>
        </w:numPr>
      </w:pPr>
      <w:r w:rsidRPr="001810D5">
        <w:rPr>
          <w:bCs/>
        </w:rPr>
        <w:t>The variance will establish a maximum noise level (dBA) during the hours approved.</w:t>
      </w:r>
    </w:p>
    <w:p w14:paraId="658A8BCE" w14:textId="77777777" w:rsidR="001810D5" w:rsidRPr="001810D5" w:rsidRDefault="001810D5" w:rsidP="001810D5">
      <w:pPr>
        <w:numPr>
          <w:ilvl w:val="0"/>
          <w:numId w:val="4"/>
        </w:numPr>
      </w:pPr>
      <w:r w:rsidRPr="001810D5">
        <w:rPr>
          <w:bCs/>
        </w:rPr>
        <w:t xml:space="preserve">A monthly status report of the construction project is to be provided to the Air &amp; Odor Committee via </w:t>
      </w:r>
      <w:hyperlink r:id="rId11" w:history="1">
        <w:r w:rsidRPr="001810D5">
          <w:rPr>
            <w:rStyle w:val="Hyperlink"/>
            <w:bCs/>
          </w:rPr>
          <w:t>epb@coj.net</w:t>
        </w:r>
      </w:hyperlink>
      <w:r w:rsidRPr="001810D5">
        <w:rPr>
          <w:bCs/>
        </w:rPr>
        <w:t>.  The report shall include:</w:t>
      </w:r>
    </w:p>
    <w:p w14:paraId="0F2246BD" w14:textId="77777777" w:rsidR="001810D5" w:rsidRPr="001810D5" w:rsidRDefault="001810D5" w:rsidP="001810D5">
      <w:pPr>
        <w:numPr>
          <w:ilvl w:val="1"/>
          <w:numId w:val="4"/>
        </w:numPr>
      </w:pPr>
      <w:r w:rsidRPr="001810D5">
        <w:t>Reports with information from the previous month are due on or before the 10</w:t>
      </w:r>
      <w:r w:rsidRPr="001810D5">
        <w:rPr>
          <w:vertAlign w:val="superscript"/>
        </w:rPr>
        <w:t>th</w:t>
      </w:r>
      <w:r w:rsidRPr="001810D5">
        <w:t xml:space="preserve"> day of the month </w:t>
      </w:r>
    </w:p>
    <w:p w14:paraId="31007F87" w14:textId="77777777" w:rsidR="001810D5" w:rsidRPr="001810D5" w:rsidRDefault="001810D5" w:rsidP="001810D5">
      <w:pPr>
        <w:numPr>
          <w:ilvl w:val="1"/>
          <w:numId w:val="4"/>
        </w:numPr>
      </w:pPr>
      <w:r w:rsidRPr="001810D5">
        <w:rPr>
          <w:bCs/>
        </w:rPr>
        <w:t xml:space="preserve">Number of citizen complaints and any plan for remediation or corrective action in response to residents’ complaints.  </w:t>
      </w:r>
    </w:p>
    <w:p w14:paraId="7B2920BA" w14:textId="77777777" w:rsidR="001810D5" w:rsidRPr="001810D5" w:rsidRDefault="001810D5" w:rsidP="001810D5">
      <w:pPr>
        <w:numPr>
          <w:ilvl w:val="1"/>
          <w:numId w:val="4"/>
        </w:numPr>
      </w:pPr>
      <w:r w:rsidRPr="001810D5">
        <w:rPr>
          <w:bCs/>
        </w:rPr>
        <w:t xml:space="preserve">The number of exceedances of the dBA level granted and any remediation actions taken.  </w:t>
      </w:r>
    </w:p>
    <w:p w14:paraId="73D972BB" w14:textId="77777777" w:rsidR="001810D5" w:rsidRPr="001810D5" w:rsidRDefault="001810D5" w:rsidP="001810D5">
      <w:pPr>
        <w:numPr>
          <w:ilvl w:val="1"/>
          <w:numId w:val="4"/>
        </w:numPr>
      </w:pPr>
      <w:r w:rsidRPr="001810D5">
        <w:rPr>
          <w:bCs/>
        </w:rPr>
        <w:t>Project progress, including substantial changes</w:t>
      </w:r>
    </w:p>
    <w:p w14:paraId="7813772D" w14:textId="77777777" w:rsidR="001810D5" w:rsidRPr="001810D5" w:rsidRDefault="001810D5" w:rsidP="001810D5">
      <w:pPr>
        <w:numPr>
          <w:ilvl w:val="0"/>
          <w:numId w:val="4"/>
        </w:numPr>
      </w:pPr>
      <w:r w:rsidRPr="001810D5">
        <w:t>A community outreach plan, to include a 24-hour contact number for citizen complaints, will be devised and implemented.</w:t>
      </w:r>
    </w:p>
    <w:p w14:paraId="1DCFF44F" w14:textId="77777777" w:rsidR="001810D5" w:rsidRPr="001810D5" w:rsidRDefault="001810D5" w:rsidP="001810D5">
      <w:pPr>
        <w:numPr>
          <w:ilvl w:val="0"/>
          <w:numId w:val="4"/>
        </w:numPr>
      </w:pPr>
      <w:r w:rsidRPr="001810D5">
        <w:rPr>
          <w:bCs/>
        </w:rPr>
        <w:t>Petitioner shall ensure that sound measures be performed in accordance with the existing EPB Rule 4.</w:t>
      </w:r>
    </w:p>
    <w:p w14:paraId="4DDC3106" w14:textId="77777777" w:rsidR="001810D5" w:rsidRPr="001810D5" w:rsidRDefault="001810D5" w:rsidP="001810D5">
      <w:pPr>
        <w:numPr>
          <w:ilvl w:val="0"/>
          <w:numId w:val="4"/>
        </w:numPr>
      </w:pPr>
      <w:r w:rsidRPr="001810D5">
        <w:t xml:space="preserve">The Environmental Quality Division is allowed to require additional noise mitigation measures if conditions warrant. </w:t>
      </w:r>
    </w:p>
    <w:p w14:paraId="1351811C" w14:textId="77777777" w:rsidR="001810D5" w:rsidRPr="001810D5" w:rsidRDefault="001810D5" w:rsidP="001810D5">
      <w:pPr>
        <w:numPr>
          <w:ilvl w:val="0"/>
          <w:numId w:val="4"/>
        </w:numPr>
      </w:pPr>
      <w:r w:rsidRPr="001810D5">
        <w:t xml:space="preserve">In some cases, there may be a requirement for the petitioner to conduct noise monitoring during some duration of the project. </w:t>
      </w:r>
    </w:p>
    <w:p w14:paraId="38D2BF0D" w14:textId="77777777" w:rsidR="001810D5" w:rsidRPr="001810D5" w:rsidRDefault="001810D5" w:rsidP="001810D5">
      <w:pPr>
        <w:numPr>
          <w:ilvl w:val="0"/>
          <w:numId w:val="4"/>
        </w:numPr>
      </w:pPr>
      <w:r w:rsidRPr="001810D5">
        <w:t>Additional conditions may be added by the JEPB which will be specific to the project</w:t>
      </w:r>
    </w:p>
    <w:p w14:paraId="07F83230" w14:textId="77777777" w:rsidR="001810D5" w:rsidRPr="001810D5" w:rsidRDefault="001810D5" w:rsidP="001810D5"/>
    <w:p w14:paraId="57AA1475" w14:textId="77777777" w:rsidR="001810D5" w:rsidRPr="001810D5" w:rsidRDefault="001810D5" w:rsidP="001810D5">
      <w:r w:rsidRPr="001810D5">
        <w:t xml:space="preserve">Please contact JEPB Administrator, James Richardson, with questions, concerns or if additional information is needed.  He may be reached via phone at (904) 255-7213 or via email at </w:t>
      </w:r>
      <w:hyperlink r:id="rId12" w:history="1">
        <w:r w:rsidRPr="001810D5">
          <w:rPr>
            <w:rStyle w:val="Hyperlink"/>
          </w:rPr>
          <w:t>jrichard@coj.net</w:t>
        </w:r>
      </w:hyperlink>
      <w:r w:rsidRPr="001810D5">
        <w:t xml:space="preserve">.  </w:t>
      </w:r>
    </w:p>
    <w:p w14:paraId="1F75849D" w14:textId="77777777" w:rsidR="00CF5FAD" w:rsidRPr="00CF5FAD" w:rsidRDefault="00CF5FAD" w:rsidP="00CF5FAD"/>
    <w:p w14:paraId="7A6D424A" w14:textId="77777777" w:rsidR="00CF5FAD" w:rsidRPr="00CF5FAD" w:rsidRDefault="00CF5FAD" w:rsidP="00CF5FAD"/>
    <w:p w14:paraId="37F05020" w14:textId="43C3FAF2" w:rsidR="00487293" w:rsidRPr="00E257B3" w:rsidRDefault="00487293" w:rsidP="00CF5FAD">
      <w:pPr>
        <w:jc w:val="center"/>
      </w:pPr>
    </w:p>
    <w:sectPr w:rsidR="00487293" w:rsidRPr="00E257B3" w:rsidSect="00683D3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99A0F" w14:textId="77777777" w:rsidR="00A94C57" w:rsidRDefault="00A94C57" w:rsidP="00D03439">
      <w:r>
        <w:separator/>
      </w:r>
    </w:p>
  </w:endnote>
  <w:endnote w:type="continuationSeparator" w:id="0">
    <w:p w14:paraId="17B78834" w14:textId="77777777" w:rsidR="00A94C57" w:rsidRDefault="00A94C57" w:rsidP="00D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3F91" w14:textId="77777777" w:rsidR="00BB5C12" w:rsidRDefault="00BB5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36AD1" w14:textId="77777777" w:rsidR="00BB5C12" w:rsidRDefault="00BB5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56C38" w14:textId="77777777" w:rsidR="00BB5C12" w:rsidRDefault="00BB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AB328" w14:textId="77777777" w:rsidR="00A94C57" w:rsidRDefault="00A94C57" w:rsidP="00D03439">
      <w:r>
        <w:separator/>
      </w:r>
    </w:p>
  </w:footnote>
  <w:footnote w:type="continuationSeparator" w:id="0">
    <w:p w14:paraId="5795727E" w14:textId="77777777" w:rsidR="00A94C57" w:rsidRDefault="00A94C57" w:rsidP="00D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9E5CC" w14:textId="77777777" w:rsidR="00BB5C12" w:rsidRDefault="00BB5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DBFBB" w14:textId="77777777" w:rsidR="00BB5C12" w:rsidRDefault="00BB5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9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Protection Board Letterhead"/>
    </w:tblPr>
    <w:tblGrid>
      <w:gridCol w:w="2736"/>
      <w:gridCol w:w="5814"/>
      <w:gridCol w:w="2340"/>
    </w:tblGrid>
    <w:tr w:rsidR="00683D3D" w14:paraId="76CAA857" w14:textId="77777777" w:rsidTr="008B03E0">
      <w:trPr>
        <w:trHeight w:val="2790"/>
        <w:tblHeader/>
      </w:trPr>
      <w:tc>
        <w:tcPr>
          <w:tcW w:w="2736" w:type="dxa"/>
        </w:tcPr>
        <w:p w14:paraId="15C7B309" w14:textId="77777777" w:rsidR="00683D3D" w:rsidRDefault="00683D3D" w:rsidP="00BB05D0">
          <w:pPr>
            <w:pStyle w:val="Header"/>
          </w:pPr>
          <w:r w:rsidRPr="00D03439">
            <w:rPr>
              <w:noProof/>
              <w:color w:val="1F497D" w:themeColor="text2"/>
              <w:sz w:val="16"/>
              <w:szCs w:val="16"/>
            </w:rPr>
            <w:drawing>
              <wp:anchor distT="0" distB="0" distL="114300" distR="114300" simplePos="0" relativeHeight="251658240" behindDoc="1" locked="0" layoutInCell="1" allowOverlap="1" wp14:anchorId="04D127F0" wp14:editId="50C23FE8">
                <wp:simplePos x="0" y="0"/>
                <wp:positionH relativeFrom="column">
                  <wp:posOffset>-68580</wp:posOffset>
                </wp:positionH>
                <wp:positionV relativeFrom="paragraph">
                  <wp:posOffset>0</wp:posOffset>
                </wp:positionV>
                <wp:extent cx="1600200" cy="1963420"/>
                <wp:effectExtent l="0" t="0" r="0" b="0"/>
                <wp:wrapTight wrapText="bothSides">
                  <wp:wrapPolygon edited="0">
                    <wp:start x="8229" y="419"/>
                    <wp:lineTo x="6686" y="1048"/>
                    <wp:lineTo x="2057" y="3772"/>
                    <wp:lineTo x="257" y="7545"/>
                    <wp:lineTo x="514" y="10898"/>
                    <wp:lineTo x="2571" y="14251"/>
                    <wp:lineTo x="2571" y="15089"/>
                    <wp:lineTo x="8743" y="17604"/>
                    <wp:lineTo x="1543" y="18023"/>
                    <wp:lineTo x="1029" y="19071"/>
                    <wp:lineTo x="4371" y="20748"/>
                    <wp:lineTo x="16457" y="20748"/>
                    <wp:lineTo x="20314" y="19071"/>
                    <wp:lineTo x="19800" y="18023"/>
                    <wp:lineTo x="12600" y="17604"/>
                    <wp:lineTo x="19029" y="14880"/>
                    <wp:lineTo x="21086" y="10898"/>
                    <wp:lineTo x="21086" y="7545"/>
                    <wp:lineTo x="19800" y="4611"/>
                    <wp:lineTo x="19543" y="3563"/>
                    <wp:lineTo x="14657" y="1048"/>
                    <wp:lineTo x="13114" y="419"/>
                    <wp:lineTo x="8229" y="4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020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4" w:type="dxa"/>
        </w:tcPr>
        <w:p w14:paraId="06BA3FEF" w14:textId="07750CBD" w:rsidR="00D26FB5" w:rsidRDefault="00D26FB5" w:rsidP="00BB05D0">
          <w:pPr>
            <w:pStyle w:val="Header"/>
            <w:spacing w:after="480"/>
            <w:rPr>
              <w:b/>
              <w:color w:val="1F497D" w:themeColor="text2"/>
              <w:sz w:val="16"/>
              <w:szCs w:val="16"/>
            </w:rPr>
          </w:pPr>
        </w:p>
        <w:p w14:paraId="1B8851DA" w14:textId="7860FD4F" w:rsidR="00683D3D" w:rsidRPr="00D03439" w:rsidRDefault="00EF17DF" w:rsidP="000025C2">
          <w:pPr>
            <w:pStyle w:val="Header"/>
            <w:spacing w:after="480"/>
            <w:jc w:val="center"/>
            <w:rPr>
              <w:noProof/>
              <w:color w:val="1F497D" w:themeColor="text2"/>
              <w:sz w:val="16"/>
              <w:szCs w:val="16"/>
            </w:rPr>
          </w:pPr>
          <w:r>
            <w:rPr>
              <w:b/>
              <w:color w:val="1F497D" w:themeColor="text2"/>
              <w:sz w:val="16"/>
              <w:szCs w:val="16"/>
            </w:rPr>
            <w:t xml:space="preserve">Jacksonville </w:t>
          </w:r>
          <w:r w:rsidR="00683D3D">
            <w:rPr>
              <w:b/>
              <w:color w:val="1F497D" w:themeColor="text2"/>
              <w:sz w:val="16"/>
              <w:szCs w:val="16"/>
            </w:rPr>
            <w:t>Environmental Protection Board Members</w:t>
          </w:r>
          <w:r w:rsidR="00683D3D" w:rsidRPr="00EC3733">
            <w:rPr>
              <w:color w:val="1F497D" w:themeColor="text2"/>
              <w:sz w:val="16"/>
              <w:szCs w:val="16"/>
            </w:rPr>
            <w:br/>
          </w:r>
          <w:r w:rsidR="00B25551">
            <w:rPr>
              <w:color w:val="1F497D" w:themeColor="text2"/>
              <w:sz w:val="16"/>
              <w:szCs w:val="16"/>
            </w:rPr>
            <w:t>Thomas Deck</w:t>
          </w:r>
          <w:r w:rsidR="00683D3D">
            <w:rPr>
              <w:color w:val="1F497D" w:themeColor="text2"/>
              <w:sz w:val="16"/>
              <w:szCs w:val="16"/>
            </w:rPr>
            <w:t xml:space="preserve"> - Chairman</w:t>
          </w:r>
          <w:r w:rsidR="00683D3D">
            <w:rPr>
              <w:color w:val="1F497D" w:themeColor="text2"/>
              <w:sz w:val="16"/>
              <w:szCs w:val="16"/>
            </w:rPr>
            <w:br/>
          </w:r>
          <w:r w:rsidR="00B25551">
            <w:rPr>
              <w:color w:val="1F497D" w:themeColor="text2"/>
              <w:sz w:val="16"/>
              <w:szCs w:val="16"/>
            </w:rPr>
            <w:t>Adam Hoyles</w:t>
          </w:r>
          <w:r w:rsidR="00683D3D">
            <w:rPr>
              <w:color w:val="1F497D" w:themeColor="text2"/>
              <w:sz w:val="16"/>
              <w:szCs w:val="16"/>
            </w:rPr>
            <w:t xml:space="preserve"> – Vice Chairman</w:t>
          </w:r>
          <w:r w:rsidR="00683D3D">
            <w:rPr>
              <w:color w:val="1F497D" w:themeColor="text2"/>
              <w:sz w:val="16"/>
              <w:szCs w:val="16"/>
            </w:rPr>
            <w:br/>
          </w:r>
          <w:r w:rsidR="00B25551">
            <w:rPr>
              <w:color w:val="1F497D" w:themeColor="text2"/>
              <w:sz w:val="16"/>
              <w:szCs w:val="16"/>
            </w:rPr>
            <w:t xml:space="preserve">Josh Gellers, Ph.D., </w:t>
          </w:r>
          <w:r w:rsidR="00AA7533">
            <w:rPr>
              <w:color w:val="1F497D" w:themeColor="text2"/>
              <w:sz w:val="16"/>
              <w:szCs w:val="16"/>
            </w:rPr>
            <w:t xml:space="preserve">Desiree C. Jones, LMHC, </w:t>
          </w:r>
          <w:r w:rsidR="00182EE2">
            <w:rPr>
              <w:color w:val="1F497D" w:themeColor="text2"/>
              <w:sz w:val="16"/>
              <w:szCs w:val="16"/>
            </w:rPr>
            <w:t>Sunil Joshi</w:t>
          </w:r>
          <w:r w:rsidR="00683D3D">
            <w:rPr>
              <w:color w:val="1F497D" w:themeColor="text2"/>
              <w:sz w:val="16"/>
              <w:szCs w:val="16"/>
            </w:rPr>
            <w:t>, MD</w:t>
          </w:r>
          <w:r w:rsidR="000B378F">
            <w:rPr>
              <w:color w:val="1F497D" w:themeColor="text2"/>
              <w:sz w:val="16"/>
              <w:szCs w:val="16"/>
            </w:rPr>
            <w:t xml:space="preserve">, </w:t>
          </w:r>
          <w:r w:rsidR="00517AC6">
            <w:rPr>
              <w:color w:val="1F497D" w:themeColor="text2"/>
              <w:sz w:val="16"/>
              <w:szCs w:val="16"/>
            </w:rPr>
            <w:t xml:space="preserve">    </w:t>
          </w:r>
          <w:r w:rsidR="008B03E0">
            <w:rPr>
              <w:color w:val="1F497D" w:themeColor="text2"/>
              <w:sz w:val="16"/>
              <w:szCs w:val="16"/>
            </w:rPr>
            <w:t xml:space="preserve">             </w:t>
          </w:r>
          <w:r w:rsidR="00B25551">
            <w:rPr>
              <w:color w:val="1F497D" w:themeColor="text2"/>
              <w:sz w:val="16"/>
              <w:szCs w:val="16"/>
            </w:rPr>
            <w:t xml:space="preserve">Clint </w:t>
          </w:r>
          <w:r w:rsidR="002B2EF8">
            <w:rPr>
              <w:color w:val="1F497D" w:themeColor="text2"/>
              <w:sz w:val="16"/>
              <w:szCs w:val="16"/>
            </w:rPr>
            <w:t>Noble</w:t>
          </w:r>
          <w:r w:rsidR="008E60E9">
            <w:rPr>
              <w:color w:val="1F497D" w:themeColor="text2"/>
              <w:sz w:val="16"/>
              <w:szCs w:val="16"/>
            </w:rPr>
            <w:t>, P.G.</w:t>
          </w:r>
          <w:r w:rsidR="002B2EF8">
            <w:rPr>
              <w:color w:val="1F497D" w:themeColor="text2"/>
              <w:sz w:val="16"/>
              <w:szCs w:val="16"/>
            </w:rPr>
            <w:t xml:space="preserve">, </w:t>
          </w:r>
          <w:r w:rsidR="001E7050">
            <w:rPr>
              <w:color w:val="1F497D" w:themeColor="text2"/>
              <w:sz w:val="16"/>
              <w:szCs w:val="16"/>
            </w:rPr>
            <w:t>Guillermo Simon</w:t>
          </w:r>
          <w:r w:rsidR="00AA7533">
            <w:rPr>
              <w:color w:val="1F497D" w:themeColor="text2"/>
              <w:sz w:val="16"/>
              <w:szCs w:val="16"/>
            </w:rPr>
            <w:t xml:space="preserve">, P.E., </w:t>
          </w:r>
          <w:r w:rsidR="00A231A8">
            <w:rPr>
              <w:color w:val="1F497D" w:themeColor="text2"/>
              <w:sz w:val="16"/>
              <w:szCs w:val="16"/>
            </w:rPr>
            <w:t xml:space="preserve">Margarete Vest, P.E. </w:t>
          </w:r>
          <w:r w:rsidR="00B25551">
            <w:rPr>
              <w:color w:val="1F497D" w:themeColor="text2"/>
              <w:sz w:val="16"/>
              <w:szCs w:val="16"/>
            </w:rPr>
            <w:t xml:space="preserve">David </w:t>
          </w:r>
          <w:r w:rsidR="008B03E0">
            <w:rPr>
              <w:color w:val="1F497D" w:themeColor="text2"/>
              <w:sz w:val="16"/>
              <w:szCs w:val="16"/>
            </w:rPr>
            <w:t>W</w:t>
          </w:r>
          <w:r w:rsidR="00B25551">
            <w:rPr>
              <w:color w:val="1F497D" w:themeColor="text2"/>
              <w:sz w:val="16"/>
              <w:szCs w:val="16"/>
            </w:rPr>
            <w:t>ood</w:t>
          </w:r>
        </w:p>
      </w:tc>
      <w:tc>
        <w:tcPr>
          <w:tcW w:w="2340" w:type="dxa"/>
        </w:tcPr>
        <w:p w14:paraId="73901EC5" w14:textId="77777777" w:rsidR="00D26FB5" w:rsidRDefault="00D26FB5" w:rsidP="000B378F">
          <w:pPr>
            <w:pStyle w:val="Header"/>
            <w:rPr>
              <w:b/>
              <w:color w:val="1F497D" w:themeColor="text2"/>
              <w:sz w:val="16"/>
              <w:szCs w:val="16"/>
            </w:rPr>
          </w:pPr>
        </w:p>
        <w:p w14:paraId="79B5FFAF" w14:textId="2245F013" w:rsidR="000B378F" w:rsidRDefault="00683D3D" w:rsidP="000B378F">
          <w:pPr>
            <w:pStyle w:val="Header"/>
            <w:rPr>
              <w:color w:val="1F497D" w:themeColor="text2"/>
              <w:sz w:val="16"/>
              <w:szCs w:val="16"/>
            </w:rPr>
          </w:pPr>
          <w:r w:rsidRPr="00EC3733">
            <w:rPr>
              <w:b/>
              <w:color w:val="1F497D" w:themeColor="text2"/>
              <w:sz w:val="16"/>
              <w:szCs w:val="16"/>
            </w:rPr>
            <w:t>Air Odor Noise Committee</w:t>
          </w:r>
          <w:r w:rsidRPr="00EC3733">
            <w:rPr>
              <w:color w:val="1F497D" w:themeColor="text2"/>
              <w:sz w:val="16"/>
              <w:szCs w:val="16"/>
            </w:rPr>
            <w:br/>
          </w:r>
          <w:r w:rsidR="00CF1E4D">
            <w:rPr>
              <w:color w:val="1F497D" w:themeColor="text2"/>
              <w:sz w:val="16"/>
              <w:szCs w:val="16"/>
            </w:rPr>
            <w:t>Clint Noble</w:t>
          </w:r>
          <w:r w:rsidR="008E60E9">
            <w:rPr>
              <w:color w:val="1F497D" w:themeColor="text2"/>
              <w:sz w:val="16"/>
              <w:szCs w:val="16"/>
            </w:rPr>
            <w:t>, P.G.</w:t>
          </w:r>
          <w:r w:rsidR="001E7050">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AD5582">
            <w:rPr>
              <w:color w:val="1F497D" w:themeColor="text2"/>
              <w:sz w:val="16"/>
              <w:szCs w:val="16"/>
            </w:rPr>
            <w:t>Josh Gellers, Ph.D.</w:t>
          </w:r>
          <w:r w:rsidR="000B378F">
            <w:rPr>
              <w:color w:val="1F497D" w:themeColor="text2"/>
              <w:sz w:val="16"/>
              <w:szCs w:val="16"/>
            </w:rPr>
            <w:t xml:space="preserve"> </w:t>
          </w:r>
        </w:p>
        <w:p w14:paraId="5AE77632" w14:textId="55CF61B0" w:rsidR="00AA7533" w:rsidRDefault="00AA7533" w:rsidP="000B378F">
          <w:pPr>
            <w:pStyle w:val="Header"/>
            <w:rPr>
              <w:color w:val="1F497D" w:themeColor="text2"/>
              <w:sz w:val="16"/>
              <w:szCs w:val="16"/>
            </w:rPr>
          </w:pPr>
          <w:r>
            <w:rPr>
              <w:color w:val="1F497D" w:themeColor="text2"/>
              <w:sz w:val="16"/>
              <w:szCs w:val="16"/>
            </w:rPr>
            <w:t>Desiree Jones</w:t>
          </w:r>
          <w:r w:rsidR="00B479B2">
            <w:rPr>
              <w:color w:val="1F497D" w:themeColor="text2"/>
              <w:sz w:val="16"/>
              <w:szCs w:val="16"/>
            </w:rPr>
            <w:t>, LMHC</w:t>
          </w:r>
        </w:p>
        <w:p w14:paraId="3BF788B4" w14:textId="77777777" w:rsidR="00A231A8" w:rsidRDefault="00182EE2" w:rsidP="000B378F">
          <w:pPr>
            <w:pStyle w:val="Header"/>
            <w:rPr>
              <w:color w:val="1F497D" w:themeColor="text2"/>
              <w:sz w:val="16"/>
              <w:szCs w:val="16"/>
            </w:rPr>
          </w:pPr>
          <w:r>
            <w:rPr>
              <w:color w:val="1F497D" w:themeColor="text2"/>
              <w:sz w:val="16"/>
              <w:szCs w:val="16"/>
            </w:rPr>
            <w:t>Sunil Joshi, MD</w:t>
          </w:r>
        </w:p>
        <w:p w14:paraId="12EC495D" w14:textId="15477758" w:rsidR="000B378F" w:rsidRDefault="00A231A8" w:rsidP="000B378F">
          <w:pPr>
            <w:pStyle w:val="Header"/>
            <w:rPr>
              <w:color w:val="1F497D" w:themeColor="text2"/>
              <w:sz w:val="16"/>
              <w:szCs w:val="16"/>
            </w:rPr>
          </w:pPr>
          <w:r>
            <w:rPr>
              <w:color w:val="1F497D" w:themeColor="text2"/>
              <w:sz w:val="16"/>
              <w:szCs w:val="16"/>
            </w:rPr>
            <w:t>Margarete Vest, P.E.</w:t>
          </w:r>
          <w:r w:rsidR="00683D3D" w:rsidRPr="00EC3733">
            <w:rPr>
              <w:color w:val="1F497D" w:themeColor="text2"/>
              <w:sz w:val="16"/>
              <w:szCs w:val="16"/>
            </w:rPr>
            <w:br/>
          </w:r>
        </w:p>
        <w:p w14:paraId="240BB82C" w14:textId="24C124BC" w:rsidR="000B378F" w:rsidRDefault="00683D3D" w:rsidP="00BB05D0">
          <w:pPr>
            <w:pStyle w:val="Header"/>
            <w:rPr>
              <w:color w:val="1F497D" w:themeColor="text2"/>
              <w:sz w:val="16"/>
              <w:szCs w:val="16"/>
            </w:rPr>
          </w:pPr>
          <w:r w:rsidRPr="00EC3733">
            <w:rPr>
              <w:b/>
              <w:color w:val="1F497D" w:themeColor="text2"/>
              <w:sz w:val="16"/>
              <w:szCs w:val="16"/>
            </w:rPr>
            <w:t>Water Committee</w:t>
          </w:r>
          <w:r w:rsidRPr="00EC3733">
            <w:rPr>
              <w:color w:val="1F497D" w:themeColor="text2"/>
              <w:sz w:val="16"/>
              <w:szCs w:val="16"/>
            </w:rPr>
            <w:br/>
          </w:r>
          <w:r w:rsidR="00AD5582">
            <w:rPr>
              <w:color w:val="1F497D" w:themeColor="text2"/>
              <w:sz w:val="16"/>
              <w:szCs w:val="16"/>
            </w:rPr>
            <w:t>Adam Hoyles</w:t>
          </w:r>
          <w:r w:rsidR="000B378F" w:rsidRPr="00EC3733">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AD5582">
            <w:rPr>
              <w:color w:val="1F497D" w:themeColor="text2"/>
              <w:sz w:val="16"/>
              <w:szCs w:val="16"/>
            </w:rPr>
            <w:t>Josh Gellers, Ph.D.</w:t>
          </w:r>
        </w:p>
        <w:p w14:paraId="7FCF574C" w14:textId="70C574C8" w:rsidR="00AA7533" w:rsidRDefault="00AA7533" w:rsidP="003355F7">
          <w:pPr>
            <w:pStyle w:val="Header"/>
            <w:rPr>
              <w:color w:val="1F497D" w:themeColor="text2"/>
              <w:sz w:val="16"/>
              <w:szCs w:val="16"/>
            </w:rPr>
          </w:pPr>
          <w:r>
            <w:rPr>
              <w:color w:val="1F497D" w:themeColor="text2"/>
              <w:sz w:val="16"/>
              <w:szCs w:val="16"/>
            </w:rPr>
            <w:t>Desiree Jones</w:t>
          </w:r>
          <w:r w:rsidR="00B479B2">
            <w:rPr>
              <w:color w:val="1F497D" w:themeColor="text2"/>
              <w:sz w:val="16"/>
              <w:szCs w:val="16"/>
            </w:rPr>
            <w:t>, LMHC</w:t>
          </w:r>
        </w:p>
        <w:p w14:paraId="0D45A08B" w14:textId="636120AC" w:rsidR="001E7050" w:rsidRDefault="001E7050" w:rsidP="003355F7">
          <w:pPr>
            <w:pStyle w:val="Header"/>
            <w:rPr>
              <w:color w:val="1F497D" w:themeColor="text2"/>
              <w:sz w:val="16"/>
              <w:szCs w:val="16"/>
            </w:rPr>
          </w:pPr>
          <w:r>
            <w:rPr>
              <w:color w:val="1F497D" w:themeColor="text2"/>
              <w:sz w:val="16"/>
              <w:szCs w:val="16"/>
            </w:rPr>
            <w:t>Guillermo Simon</w:t>
          </w:r>
          <w:r w:rsidR="00A231A8">
            <w:rPr>
              <w:color w:val="1F497D" w:themeColor="text2"/>
              <w:sz w:val="16"/>
              <w:szCs w:val="16"/>
            </w:rPr>
            <w:t>, P.E.</w:t>
          </w:r>
        </w:p>
        <w:p w14:paraId="6C32E010" w14:textId="23300BA5" w:rsidR="00A231A8" w:rsidRPr="00EC3733" w:rsidRDefault="00A231A8" w:rsidP="003355F7">
          <w:pPr>
            <w:pStyle w:val="Header"/>
            <w:rPr>
              <w:color w:val="1F497D" w:themeColor="text2"/>
              <w:sz w:val="16"/>
              <w:szCs w:val="16"/>
            </w:rPr>
          </w:pPr>
          <w:r>
            <w:rPr>
              <w:color w:val="1F497D" w:themeColor="text2"/>
              <w:sz w:val="16"/>
              <w:szCs w:val="16"/>
            </w:rPr>
            <w:t>Margarete Vest, P.E.</w:t>
          </w:r>
        </w:p>
      </w:tc>
    </w:tr>
  </w:tbl>
  <w:p w14:paraId="57A90C69" w14:textId="77777777" w:rsidR="00E26100" w:rsidRDefault="00E2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86084"/>
    <w:multiLevelType w:val="hybridMultilevel"/>
    <w:tmpl w:val="DDD24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02737B"/>
    <w:multiLevelType w:val="hybridMultilevel"/>
    <w:tmpl w:val="56C07C64"/>
    <w:lvl w:ilvl="0" w:tplc="ECC844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02B8E"/>
    <w:multiLevelType w:val="hybridMultilevel"/>
    <w:tmpl w:val="E95E6532"/>
    <w:lvl w:ilvl="0" w:tplc="CFDCAB56">
      <w:start w:val="1"/>
      <w:numFmt w:val="lowerLetter"/>
      <w:lvlText w:val="(%1)"/>
      <w:lvlJc w:val="left"/>
      <w:pPr>
        <w:tabs>
          <w:tab w:val="num" w:pos="1080"/>
        </w:tabs>
        <w:ind w:left="1080" w:hanging="360"/>
      </w:pPr>
      <w:rPr>
        <w:rFonts w:hint="default"/>
        <w:b w:val="0"/>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04D18D8"/>
    <w:multiLevelType w:val="hybridMultilevel"/>
    <w:tmpl w:val="904A05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7899457">
    <w:abstractNumId w:val="0"/>
  </w:num>
  <w:num w:numId="2" w16cid:durableId="2133209597">
    <w:abstractNumId w:val="1"/>
  </w:num>
  <w:num w:numId="3" w16cid:durableId="1653026848">
    <w:abstractNumId w:val="3"/>
  </w:num>
  <w:num w:numId="4" w16cid:durableId="1697462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ocumentProtection w:edit="readOnly" w:enforcement="1" w:cryptProviderType="rsaAES" w:cryptAlgorithmClass="hash" w:cryptAlgorithmType="typeAny" w:cryptAlgorithmSid="14" w:cryptSpinCount="100000" w:hash="IicU7SU5Wb8xvRAF1oRJ/eD2Is0sNrt1OnurE70AfS6nwOEKKvio+sDRHa2mJAleeWi/ig6nBd0FDIJEecmhxA==" w:salt="cd4qdv12TvHqqD42cnH7dw=="/>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9"/>
    <w:rsid w:val="000025C2"/>
    <w:rsid w:val="000B378F"/>
    <w:rsid w:val="000C6F3A"/>
    <w:rsid w:val="000F681E"/>
    <w:rsid w:val="00104363"/>
    <w:rsid w:val="001810D5"/>
    <w:rsid w:val="00182EE2"/>
    <w:rsid w:val="001E7050"/>
    <w:rsid w:val="00211C95"/>
    <w:rsid w:val="002B2EF8"/>
    <w:rsid w:val="002E2051"/>
    <w:rsid w:val="00323D40"/>
    <w:rsid w:val="003355F7"/>
    <w:rsid w:val="00394A11"/>
    <w:rsid w:val="00453F81"/>
    <w:rsid w:val="00487293"/>
    <w:rsid w:val="004946C2"/>
    <w:rsid w:val="004F36CC"/>
    <w:rsid w:val="0050164B"/>
    <w:rsid w:val="0050363F"/>
    <w:rsid w:val="00517AC6"/>
    <w:rsid w:val="00584588"/>
    <w:rsid w:val="005960BE"/>
    <w:rsid w:val="0060094D"/>
    <w:rsid w:val="006826BB"/>
    <w:rsid w:val="00683D3D"/>
    <w:rsid w:val="006F3EF1"/>
    <w:rsid w:val="00762556"/>
    <w:rsid w:val="007D1C67"/>
    <w:rsid w:val="008017C6"/>
    <w:rsid w:val="008A4B6B"/>
    <w:rsid w:val="008B03E0"/>
    <w:rsid w:val="008E60E9"/>
    <w:rsid w:val="00970DA0"/>
    <w:rsid w:val="00A231A8"/>
    <w:rsid w:val="00A439F0"/>
    <w:rsid w:val="00A77E44"/>
    <w:rsid w:val="00A94C57"/>
    <w:rsid w:val="00AA7533"/>
    <w:rsid w:val="00AC3542"/>
    <w:rsid w:val="00AD5582"/>
    <w:rsid w:val="00B25551"/>
    <w:rsid w:val="00B479B2"/>
    <w:rsid w:val="00BB5C12"/>
    <w:rsid w:val="00C038F6"/>
    <w:rsid w:val="00C31DC7"/>
    <w:rsid w:val="00CA2D70"/>
    <w:rsid w:val="00CF1E4D"/>
    <w:rsid w:val="00CF5FAD"/>
    <w:rsid w:val="00D03439"/>
    <w:rsid w:val="00D26FB5"/>
    <w:rsid w:val="00D709DF"/>
    <w:rsid w:val="00E13092"/>
    <w:rsid w:val="00E257B3"/>
    <w:rsid w:val="00E26100"/>
    <w:rsid w:val="00E6361D"/>
    <w:rsid w:val="00E830F9"/>
    <w:rsid w:val="00EF17DF"/>
    <w:rsid w:val="00F2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8E92D3E"/>
  <w15:docId w15:val="{3D232D53-F7A6-4E49-8D8F-F3E31A4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F3EF1"/>
    <w:pPr>
      <w:spacing w:before="100" w:beforeAutospacing="1" w:after="100" w:afterAutospacing="1"/>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6F3EF1"/>
    <w:pPr>
      <w:spacing w:before="100" w:beforeAutospacing="1" w:after="100" w:afterAutospacing="1"/>
      <w:outlineLvl w:val="2"/>
    </w:pPr>
    <w:rPr>
      <w:rFonts w:ascii="Calibri" w:hAnsi="Calibri" w:cs="Calibri"/>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39"/>
    <w:pPr>
      <w:tabs>
        <w:tab w:val="center" w:pos="4680"/>
        <w:tab w:val="right" w:pos="9360"/>
      </w:tabs>
    </w:pPr>
  </w:style>
  <w:style w:type="character" w:customStyle="1" w:styleId="HeaderChar">
    <w:name w:val="Header Char"/>
    <w:basedOn w:val="DefaultParagraphFont"/>
    <w:link w:val="Header"/>
    <w:uiPriority w:val="99"/>
    <w:rsid w:val="00D03439"/>
  </w:style>
  <w:style w:type="paragraph" w:styleId="Footer">
    <w:name w:val="footer"/>
    <w:basedOn w:val="Normal"/>
    <w:link w:val="FooterChar"/>
    <w:uiPriority w:val="99"/>
    <w:unhideWhenUsed/>
    <w:rsid w:val="00D03439"/>
    <w:pPr>
      <w:tabs>
        <w:tab w:val="center" w:pos="4680"/>
        <w:tab w:val="right" w:pos="9360"/>
      </w:tabs>
    </w:pPr>
  </w:style>
  <w:style w:type="character" w:customStyle="1" w:styleId="FooterChar">
    <w:name w:val="Footer Char"/>
    <w:basedOn w:val="DefaultParagraphFont"/>
    <w:link w:val="Footer"/>
    <w:uiPriority w:val="99"/>
    <w:rsid w:val="00D03439"/>
  </w:style>
  <w:style w:type="paragraph" w:styleId="BalloonText">
    <w:name w:val="Balloon Text"/>
    <w:basedOn w:val="Normal"/>
    <w:link w:val="BalloonTextChar"/>
    <w:uiPriority w:val="99"/>
    <w:semiHidden/>
    <w:unhideWhenUsed/>
    <w:rsid w:val="00D03439"/>
    <w:rPr>
      <w:rFonts w:ascii="Tahoma" w:hAnsi="Tahoma" w:cs="Tahoma"/>
      <w:sz w:val="16"/>
      <w:szCs w:val="16"/>
    </w:rPr>
  </w:style>
  <w:style w:type="character" w:customStyle="1" w:styleId="BalloonTextChar">
    <w:name w:val="Balloon Text Char"/>
    <w:basedOn w:val="DefaultParagraphFont"/>
    <w:link w:val="BalloonText"/>
    <w:uiPriority w:val="99"/>
    <w:semiHidden/>
    <w:rsid w:val="00D03439"/>
    <w:rPr>
      <w:rFonts w:ascii="Tahoma" w:hAnsi="Tahoma" w:cs="Tahoma"/>
      <w:sz w:val="16"/>
      <w:szCs w:val="16"/>
    </w:rPr>
  </w:style>
  <w:style w:type="table" w:styleId="TableGrid">
    <w:name w:val="Table Grid"/>
    <w:basedOn w:val="TableNormal"/>
    <w:uiPriority w:val="59"/>
    <w:rsid w:val="00D0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3EF1"/>
    <w:rPr>
      <w:rFonts w:ascii="Calibri" w:hAnsi="Calibri" w:cs="Calibri"/>
      <w:b/>
      <w:bCs/>
      <w:sz w:val="36"/>
      <w:szCs w:val="36"/>
    </w:rPr>
  </w:style>
  <w:style w:type="character" w:customStyle="1" w:styleId="Heading3Char">
    <w:name w:val="Heading 3 Char"/>
    <w:basedOn w:val="DefaultParagraphFont"/>
    <w:link w:val="Heading3"/>
    <w:uiPriority w:val="9"/>
    <w:semiHidden/>
    <w:rsid w:val="006F3EF1"/>
    <w:rPr>
      <w:rFonts w:ascii="Calibri" w:hAnsi="Calibri" w:cs="Calibri"/>
      <w:b/>
      <w:bCs/>
      <w:sz w:val="27"/>
      <w:szCs w:val="27"/>
    </w:rPr>
  </w:style>
  <w:style w:type="character" w:styleId="Hyperlink">
    <w:name w:val="Hyperlink"/>
    <w:basedOn w:val="DefaultParagraphFont"/>
    <w:uiPriority w:val="99"/>
    <w:unhideWhenUsed/>
    <w:rsid w:val="006F3EF1"/>
    <w:rPr>
      <w:color w:val="0563C1"/>
      <w:u w:val="single"/>
    </w:rPr>
  </w:style>
  <w:style w:type="character" w:styleId="Strong">
    <w:name w:val="Strong"/>
    <w:basedOn w:val="DefaultParagraphFont"/>
    <w:uiPriority w:val="22"/>
    <w:qFormat/>
    <w:rsid w:val="006F3EF1"/>
    <w:rPr>
      <w:b/>
      <w:bCs/>
    </w:rPr>
  </w:style>
  <w:style w:type="character" w:styleId="UnresolvedMention">
    <w:name w:val="Unresolved Mention"/>
    <w:basedOn w:val="DefaultParagraphFont"/>
    <w:uiPriority w:val="99"/>
    <w:semiHidden/>
    <w:unhideWhenUsed/>
    <w:rsid w:val="00323D40"/>
    <w:rPr>
      <w:color w:val="605E5C"/>
      <w:shd w:val="clear" w:color="auto" w:fill="E1DFDD"/>
    </w:rPr>
  </w:style>
  <w:style w:type="paragraph" w:styleId="ListParagraph">
    <w:name w:val="List Paragraph"/>
    <w:basedOn w:val="Normal"/>
    <w:uiPriority w:val="34"/>
    <w:qFormat/>
    <w:rsid w:val="00BB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fl/jacksonville/codes/code_of_ordinances?nodeId=TITXENAF_CH362AIWAP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richard@coj.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b@coj.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brary.municode.com/fl/jacksonville/codes/code_of_ordinances?nodeId=TITXENAF_CH360ENRE_PT1PUPOGEPR_S360.111V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rary.municode.com/fl/jacksonville/codes/code_of_ordinances?nodeId=TITXENAF_CH368NOCO"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13D3-2DB9-4300-BD6C-4E821AC7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3620</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Long</dc:creator>
  <cp:lastModifiedBy>Richardson, James - EREQ</cp:lastModifiedBy>
  <cp:revision>2</cp:revision>
  <cp:lastPrinted>2022-07-29T15:38:00Z</cp:lastPrinted>
  <dcterms:created xsi:type="dcterms:W3CDTF">2024-09-11T01:19:00Z</dcterms:created>
  <dcterms:modified xsi:type="dcterms:W3CDTF">2024-09-11T01:19:00Z</dcterms:modified>
</cp:coreProperties>
</file>