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2705" w14:textId="77777777" w:rsidR="00B14080" w:rsidRPr="00B06508" w:rsidRDefault="00B14080" w:rsidP="00B14080">
      <w:pPr>
        <w:keepNext/>
        <w:keepLines/>
        <w:jc w:val="center"/>
        <w:outlineLvl w:val="0"/>
        <w:rPr>
          <w:rFonts w:asciiTheme="majorHAnsi" w:eastAsiaTheme="majorEastAsia" w:hAnsiTheme="majorHAnsi" w:cstheme="majorBidi"/>
          <w:color w:val="365F91" w:themeColor="accent1" w:themeShade="BF"/>
          <w:sz w:val="32"/>
          <w:szCs w:val="32"/>
        </w:rPr>
      </w:pPr>
      <w:r w:rsidRPr="00B06508">
        <w:rPr>
          <w:rFonts w:asciiTheme="majorHAnsi" w:eastAsiaTheme="majorEastAsia" w:hAnsiTheme="majorHAnsi" w:cstheme="majorBidi"/>
          <w:color w:val="365F91" w:themeColor="accent1" w:themeShade="BF"/>
          <w:sz w:val="32"/>
          <w:szCs w:val="32"/>
        </w:rPr>
        <w:t>Jacksonville Environmental Protection Board</w:t>
      </w:r>
    </w:p>
    <w:p w14:paraId="6BF3CFBE" w14:textId="44A57827" w:rsidR="00B14080" w:rsidRPr="00B06508" w:rsidRDefault="00DC5437" w:rsidP="00B14080">
      <w:pPr>
        <w:keepNext/>
        <w:keepLines/>
        <w:jc w:val="center"/>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Monday, </w:t>
      </w:r>
      <w:r w:rsidR="00B34857">
        <w:rPr>
          <w:rFonts w:asciiTheme="majorHAnsi" w:eastAsiaTheme="majorEastAsia" w:hAnsiTheme="majorHAnsi" w:cstheme="majorBidi"/>
          <w:color w:val="365F91" w:themeColor="accent1" w:themeShade="BF"/>
          <w:sz w:val="32"/>
          <w:szCs w:val="32"/>
        </w:rPr>
        <w:t>June 16</w:t>
      </w:r>
      <w:r w:rsidR="00683950">
        <w:rPr>
          <w:rFonts w:asciiTheme="majorHAnsi" w:eastAsiaTheme="majorEastAsia" w:hAnsiTheme="majorHAnsi" w:cstheme="majorBidi"/>
          <w:color w:val="365F91" w:themeColor="accent1" w:themeShade="BF"/>
          <w:sz w:val="32"/>
          <w:szCs w:val="32"/>
        </w:rPr>
        <w:t>, 2025</w:t>
      </w:r>
    </w:p>
    <w:p w14:paraId="03759F91" w14:textId="77777777" w:rsidR="00B14080" w:rsidRPr="00B06508" w:rsidRDefault="00B14080" w:rsidP="00B14080">
      <w:pPr>
        <w:keepNext/>
        <w:keepLines/>
        <w:jc w:val="center"/>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MONTHLY </w:t>
      </w:r>
      <w:r w:rsidRPr="00B06508">
        <w:rPr>
          <w:rFonts w:asciiTheme="majorHAnsi" w:eastAsiaTheme="majorEastAsia" w:hAnsiTheme="majorHAnsi" w:cstheme="majorBidi"/>
          <w:color w:val="365F91" w:themeColor="accent1" w:themeShade="BF"/>
          <w:sz w:val="32"/>
          <w:szCs w:val="32"/>
        </w:rPr>
        <w:t>MEETING SUMMARY</w:t>
      </w:r>
    </w:p>
    <w:p w14:paraId="527734BF" w14:textId="77777777" w:rsidR="00B14080" w:rsidRPr="00B06508" w:rsidRDefault="00B14080" w:rsidP="00B14080"/>
    <w:p w14:paraId="422F70A2"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MEMBERS PRESENT:</w:t>
      </w:r>
    </w:p>
    <w:p w14:paraId="3100CA3F" w14:textId="77777777" w:rsidR="00B14080" w:rsidRPr="00B06508" w:rsidRDefault="00B14080" w:rsidP="00B14080">
      <w:pPr>
        <w:sectPr w:rsidR="00B14080" w:rsidRPr="00B06508" w:rsidSect="00B14080">
          <w:headerReference w:type="first" r:id="rId8"/>
          <w:pgSz w:w="12240" w:h="15840"/>
          <w:pgMar w:top="1440" w:right="1440" w:bottom="1440" w:left="1440" w:header="360" w:footer="720" w:gutter="0"/>
          <w:cols w:space="720"/>
          <w:titlePg/>
          <w:docGrid w:linePitch="360"/>
        </w:sectPr>
      </w:pPr>
    </w:p>
    <w:p w14:paraId="5CF69846" w14:textId="77777777" w:rsidR="00B34857" w:rsidRDefault="00B34857" w:rsidP="00B34857">
      <w:r w:rsidRPr="00B06508">
        <w:t>Thomas Deck</w:t>
      </w:r>
      <w:r>
        <w:t>, Chair</w:t>
      </w:r>
      <w:r w:rsidRPr="00B06508">
        <w:t xml:space="preserve"> </w:t>
      </w:r>
    </w:p>
    <w:p w14:paraId="3EDC2437" w14:textId="77777777" w:rsidR="00624249" w:rsidRDefault="00DA6D5B" w:rsidP="00B14080">
      <w:r>
        <w:t>A</w:t>
      </w:r>
      <w:r w:rsidRPr="00920EB3">
        <w:t>dam Hoyles</w:t>
      </w:r>
      <w:r>
        <w:t>, Vice-Chair</w:t>
      </w:r>
    </w:p>
    <w:p w14:paraId="5D97532F" w14:textId="39831F25" w:rsidR="000E7062" w:rsidRDefault="00B10013" w:rsidP="000E7062">
      <w:r>
        <w:t>Josh Gellers, Ph.D.</w:t>
      </w:r>
    </w:p>
    <w:p w14:paraId="115F0F23" w14:textId="77777777" w:rsidR="000E7062" w:rsidRDefault="000E7062" w:rsidP="000E7062">
      <w:r>
        <w:t>Clint Noble, P.G.</w:t>
      </w:r>
    </w:p>
    <w:p w14:paraId="77693E88" w14:textId="77777777" w:rsidR="008B5A7B" w:rsidRDefault="008B5A7B" w:rsidP="008B5A7B">
      <w:r>
        <w:t>Guillermo Simon, P.E.</w:t>
      </w:r>
    </w:p>
    <w:p w14:paraId="3028DE07" w14:textId="77777777" w:rsidR="00B34857" w:rsidRDefault="00B34857" w:rsidP="00B34857">
      <w:r>
        <w:t>Sunil Joshi, M.D</w:t>
      </w:r>
    </w:p>
    <w:p w14:paraId="6755CA96" w14:textId="08C7E37B" w:rsidR="00683950" w:rsidRDefault="00683950" w:rsidP="00B14080">
      <w:r>
        <w:t>Megan Ferer</w:t>
      </w:r>
    </w:p>
    <w:p w14:paraId="432EF052" w14:textId="77777777" w:rsidR="00683950" w:rsidRDefault="00683950" w:rsidP="00B14080">
      <w:pPr>
        <w:sectPr w:rsidR="00683950" w:rsidSect="0099762A">
          <w:type w:val="continuous"/>
          <w:pgSz w:w="12240" w:h="15840"/>
          <w:pgMar w:top="1440" w:right="1440" w:bottom="1440" w:left="1440" w:header="360" w:footer="720" w:gutter="0"/>
          <w:cols w:num="2" w:space="720"/>
          <w:titlePg/>
          <w:docGrid w:linePitch="360"/>
        </w:sectPr>
      </w:pPr>
    </w:p>
    <w:p w14:paraId="112DD7EA" w14:textId="77777777" w:rsidR="0099762A" w:rsidRDefault="0099762A" w:rsidP="00B14080">
      <w:pPr>
        <w:sectPr w:rsidR="0099762A" w:rsidSect="00B14080">
          <w:type w:val="continuous"/>
          <w:pgSz w:w="12240" w:h="15840"/>
          <w:pgMar w:top="1440" w:right="1440" w:bottom="1440" w:left="1440" w:header="360" w:footer="720" w:gutter="0"/>
          <w:cols w:space="720"/>
          <w:titlePg/>
          <w:docGrid w:linePitch="360"/>
        </w:sectPr>
      </w:pPr>
    </w:p>
    <w:p w14:paraId="3CF72921"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MEMBERS NOT PRESENT:</w:t>
      </w:r>
    </w:p>
    <w:p w14:paraId="70F1A237" w14:textId="77777777" w:rsidR="00B14080" w:rsidRPr="00B06508" w:rsidRDefault="00B14080" w:rsidP="00B14080">
      <w:pPr>
        <w:sectPr w:rsidR="00B14080" w:rsidRPr="00B06508" w:rsidSect="00B14080">
          <w:type w:val="continuous"/>
          <w:pgSz w:w="12240" w:h="15840"/>
          <w:pgMar w:top="1440" w:right="1440" w:bottom="1440" w:left="1440" w:header="360" w:footer="720" w:gutter="0"/>
          <w:cols w:space="720"/>
          <w:titlePg/>
          <w:docGrid w:linePitch="360"/>
        </w:sectPr>
      </w:pPr>
    </w:p>
    <w:p w14:paraId="464BEE97" w14:textId="77777777" w:rsidR="00B34857" w:rsidRDefault="00B34857" w:rsidP="00624249">
      <w:r>
        <w:t>Margarete Vest, P.E</w:t>
      </w:r>
      <w:r>
        <w:t xml:space="preserve"> </w:t>
      </w:r>
    </w:p>
    <w:p w14:paraId="3D548689" w14:textId="670502DE" w:rsidR="00624249" w:rsidRDefault="00624249" w:rsidP="00624249">
      <w:r>
        <w:t xml:space="preserve">Desiree Jones </w:t>
      </w:r>
    </w:p>
    <w:p w14:paraId="26C0DCCA" w14:textId="77777777" w:rsidR="0099762A" w:rsidRDefault="0099762A" w:rsidP="00B14080">
      <w:pPr>
        <w:keepNext/>
        <w:keepLines/>
        <w:spacing w:before="40"/>
        <w:outlineLvl w:val="1"/>
        <w:rPr>
          <w:rFonts w:asciiTheme="majorHAnsi" w:eastAsiaTheme="majorEastAsia" w:hAnsiTheme="majorHAnsi" w:cstheme="majorBidi"/>
          <w:color w:val="365F91" w:themeColor="accent1" w:themeShade="BF"/>
          <w:sz w:val="26"/>
          <w:szCs w:val="26"/>
        </w:rPr>
        <w:sectPr w:rsidR="0099762A" w:rsidSect="0099762A">
          <w:type w:val="continuous"/>
          <w:pgSz w:w="12240" w:h="15840"/>
          <w:pgMar w:top="1440" w:right="1440" w:bottom="1440" w:left="1440" w:header="360" w:footer="720" w:gutter="0"/>
          <w:cols w:num="2" w:space="720"/>
          <w:titlePg/>
          <w:docGrid w:linePitch="360"/>
        </w:sectPr>
      </w:pPr>
    </w:p>
    <w:p w14:paraId="1CB73CF0" w14:textId="77777777" w:rsidR="00624249" w:rsidRDefault="00624249" w:rsidP="00B14080">
      <w:pPr>
        <w:keepNext/>
        <w:keepLines/>
        <w:spacing w:before="40"/>
        <w:outlineLvl w:val="1"/>
        <w:rPr>
          <w:rFonts w:asciiTheme="majorHAnsi" w:eastAsiaTheme="majorEastAsia" w:hAnsiTheme="majorHAnsi" w:cstheme="majorBidi"/>
          <w:color w:val="365F91" w:themeColor="accent1" w:themeShade="BF"/>
          <w:sz w:val="26"/>
          <w:szCs w:val="26"/>
        </w:rPr>
      </w:pPr>
    </w:p>
    <w:p w14:paraId="4E30C0E1" w14:textId="47BF9B5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STAFF/RESOURCES PRESENT:</w:t>
      </w:r>
    </w:p>
    <w:p w14:paraId="3F644BCF" w14:textId="77777777" w:rsidR="00B14080" w:rsidRPr="00B06508" w:rsidRDefault="00B14080" w:rsidP="00B14080">
      <w:pPr>
        <w:sectPr w:rsidR="00B14080" w:rsidRPr="00B06508" w:rsidSect="00B14080">
          <w:type w:val="continuous"/>
          <w:pgSz w:w="12240" w:h="15840"/>
          <w:pgMar w:top="1440" w:right="1440" w:bottom="1440" w:left="1440" w:header="360" w:footer="720" w:gutter="0"/>
          <w:cols w:space="720"/>
          <w:titlePg/>
          <w:docGrid w:linePitch="360"/>
        </w:sectPr>
      </w:pPr>
    </w:p>
    <w:p w14:paraId="4FDFAD2B" w14:textId="1AAAECEA" w:rsidR="0099762A" w:rsidRDefault="0099762A" w:rsidP="00B14080">
      <w:r>
        <w:t>James Richardson, JEPB Staff</w:t>
      </w:r>
    </w:p>
    <w:p w14:paraId="4211047F" w14:textId="4FE2EE60" w:rsidR="00B14080" w:rsidRDefault="00B14080" w:rsidP="00B14080">
      <w:r>
        <w:t>Cherry Pollock, OGC</w:t>
      </w:r>
    </w:p>
    <w:p w14:paraId="1C2CAD1E" w14:textId="77777777" w:rsidR="00B14080" w:rsidRDefault="00B14080" w:rsidP="00B14080">
      <w:r>
        <w:t>Mike Williams, EQD</w:t>
      </w:r>
    </w:p>
    <w:p w14:paraId="34AC7965" w14:textId="750D707D" w:rsidR="00B6797B" w:rsidRDefault="00B6797B" w:rsidP="00B14080">
      <w:r>
        <w:t>Terry Carr, EQD</w:t>
      </w:r>
    </w:p>
    <w:p w14:paraId="78FA0B39" w14:textId="77777777" w:rsidR="00B14080" w:rsidRDefault="00B14080" w:rsidP="00B14080">
      <w:pPr>
        <w:sectPr w:rsidR="00B14080" w:rsidSect="00B14080">
          <w:type w:val="continuous"/>
          <w:pgSz w:w="12240" w:h="15840"/>
          <w:pgMar w:top="1440" w:right="1440" w:bottom="1440" w:left="1440" w:header="360" w:footer="720" w:gutter="0"/>
          <w:cols w:num="2" w:space="720"/>
          <w:titlePg/>
          <w:docGrid w:linePitch="360"/>
        </w:sectPr>
      </w:pPr>
    </w:p>
    <w:p w14:paraId="2B8D73CF" w14:textId="77777777" w:rsidR="00B14080" w:rsidRPr="00B06508" w:rsidRDefault="00B14080" w:rsidP="00B14080"/>
    <w:p w14:paraId="6CA08777" w14:textId="77777777" w:rsidR="00B14080" w:rsidRPr="00B06508" w:rsidRDefault="00B14080" w:rsidP="00B14080">
      <w:pPr>
        <w:rPr>
          <w:rFonts w:asciiTheme="majorHAnsi" w:eastAsiaTheme="majorEastAsia" w:hAnsiTheme="majorHAnsi" w:cstheme="majorBidi"/>
          <w:color w:val="365F91" w:themeColor="accent1" w:themeShade="BF"/>
          <w:sz w:val="26"/>
          <w:szCs w:val="26"/>
        </w:rPr>
      </w:pPr>
      <w:bookmarkStart w:id="0" w:name="_Hlk66975304"/>
      <w:r w:rsidRPr="00B06508">
        <w:rPr>
          <w:rFonts w:asciiTheme="majorHAnsi" w:eastAsiaTheme="majorEastAsia" w:hAnsiTheme="majorHAnsi" w:cstheme="majorBidi"/>
          <w:color w:val="365F91" w:themeColor="accent1" w:themeShade="BF"/>
          <w:sz w:val="26"/>
          <w:szCs w:val="26"/>
        </w:rPr>
        <w:t>VISITOR(s) PRESENT:</w:t>
      </w:r>
    </w:p>
    <w:p w14:paraId="6579D411" w14:textId="77777777" w:rsidR="00B14080" w:rsidRDefault="00B14080" w:rsidP="00B14080">
      <w:pPr>
        <w:sectPr w:rsidR="00B14080" w:rsidSect="00B14080">
          <w:type w:val="continuous"/>
          <w:pgSz w:w="12240" w:h="15840"/>
          <w:pgMar w:top="1440" w:right="1440" w:bottom="1440" w:left="1440" w:header="360" w:footer="720" w:gutter="0"/>
          <w:cols w:space="720"/>
          <w:titlePg/>
          <w:docGrid w:linePitch="360"/>
        </w:sectPr>
      </w:pPr>
    </w:p>
    <w:bookmarkEnd w:id="0"/>
    <w:p w14:paraId="5853B6F1" w14:textId="77777777" w:rsidR="0099762A" w:rsidRDefault="00624249" w:rsidP="00B14080">
      <w:r>
        <w:t>John Nooney</w:t>
      </w:r>
    </w:p>
    <w:p w14:paraId="0B8E20CC" w14:textId="77777777" w:rsidR="00624249" w:rsidRDefault="00B34857" w:rsidP="00B14080">
      <w:r>
        <w:t>Lindsay Starner, JEA</w:t>
      </w:r>
    </w:p>
    <w:p w14:paraId="5D9D0E93" w14:textId="77777777" w:rsidR="00B34857" w:rsidRDefault="00B34857" w:rsidP="00B14080">
      <w:r>
        <w:t>Tracy Thompson, Gateway Jax</w:t>
      </w:r>
    </w:p>
    <w:p w14:paraId="2186B356" w14:textId="64EFAB7B" w:rsidR="00B34857" w:rsidRDefault="00B34857" w:rsidP="00B14080">
      <w:pPr>
        <w:sectPr w:rsidR="00B34857" w:rsidSect="0099762A">
          <w:type w:val="continuous"/>
          <w:pgSz w:w="12240" w:h="15840"/>
          <w:pgMar w:top="1440" w:right="1440" w:bottom="1440" w:left="1440" w:header="360" w:footer="720" w:gutter="0"/>
          <w:cols w:num="2" w:space="720"/>
          <w:titlePg/>
          <w:docGrid w:linePitch="360"/>
        </w:sectPr>
      </w:pPr>
      <w:r>
        <w:t xml:space="preserve">Robert Riherd, </w:t>
      </w:r>
      <w:proofErr w:type="spellStart"/>
      <w:r>
        <w:t>FaverGray</w:t>
      </w:r>
      <w:proofErr w:type="spellEnd"/>
    </w:p>
    <w:p w14:paraId="39A29C3F" w14:textId="77777777" w:rsidR="008B5A7B" w:rsidRDefault="008B5A7B" w:rsidP="00B14080">
      <w:pPr>
        <w:keepNext/>
        <w:keepLines/>
        <w:spacing w:before="40"/>
        <w:outlineLvl w:val="1"/>
        <w:rPr>
          <w:rFonts w:asciiTheme="majorHAnsi" w:eastAsiaTheme="majorEastAsia" w:hAnsiTheme="majorHAnsi" w:cstheme="majorBidi"/>
          <w:color w:val="365F91" w:themeColor="accent1" w:themeShade="BF"/>
          <w:sz w:val="26"/>
          <w:szCs w:val="26"/>
        </w:rPr>
        <w:sectPr w:rsidR="008B5A7B" w:rsidSect="00683D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60" w:footer="720" w:gutter="0"/>
          <w:cols w:space="720"/>
          <w:titlePg/>
          <w:docGrid w:linePitch="360"/>
        </w:sectPr>
      </w:pPr>
    </w:p>
    <w:p w14:paraId="479A9E3E" w14:textId="3D51206E"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 xml:space="preserve">CALL TO ORDER </w:t>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007F582F">
        <w:rPr>
          <w:rFonts w:asciiTheme="majorHAnsi" w:eastAsiaTheme="majorEastAsia" w:hAnsiTheme="majorHAnsi" w:cstheme="majorBidi"/>
          <w:color w:val="365F91" w:themeColor="accent1" w:themeShade="BF"/>
          <w:sz w:val="26"/>
          <w:szCs w:val="26"/>
        </w:rPr>
        <w:t>TOM DECK</w:t>
      </w:r>
    </w:p>
    <w:p w14:paraId="11B58C9D"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INTRODUCTIONS</w:t>
      </w:r>
    </w:p>
    <w:p w14:paraId="7CE01F93" w14:textId="4227B9AD" w:rsidR="00B14080" w:rsidRDefault="00CF7003" w:rsidP="00B14080">
      <w:r>
        <w:t>C</w:t>
      </w:r>
      <w:r w:rsidR="00B14080" w:rsidRPr="00B06508">
        <w:t xml:space="preserve">hair </w:t>
      </w:r>
      <w:r w:rsidR="00B34857">
        <w:t xml:space="preserve">Deck </w:t>
      </w:r>
      <w:r w:rsidR="00B14080" w:rsidRPr="00B06508">
        <w:t xml:space="preserve">called to order the </w:t>
      </w:r>
      <w:r w:rsidR="00B14080">
        <w:t xml:space="preserve">monthly </w:t>
      </w:r>
      <w:r w:rsidR="00B14080" w:rsidRPr="00B06508">
        <w:t>meeting of the Jacksonville Environmental Protection Board (JEPB) at 5:0</w:t>
      </w:r>
      <w:r w:rsidR="00B34857">
        <w:t>0</w:t>
      </w:r>
      <w:r w:rsidR="00B14080" w:rsidRPr="00B06508">
        <w:t xml:space="preserve"> pm.  A quorum </w:t>
      </w:r>
      <w:r w:rsidR="00B14080">
        <w:t xml:space="preserve">was </w:t>
      </w:r>
      <w:r w:rsidR="00B14080" w:rsidRPr="00B06508">
        <w:t>established</w:t>
      </w:r>
      <w:r w:rsidR="00B14080">
        <w:t xml:space="preserve">.  </w:t>
      </w:r>
    </w:p>
    <w:p w14:paraId="3D28419D" w14:textId="77777777" w:rsidR="00B14080" w:rsidRDefault="00B14080" w:rsidP="00B14080"/>
    <w:p w14:paraId="4C69FD93"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CHAIRMANS REMARKS</w:t>
      </w:r>
    </w:p>
    <w:p w14:paraId="1931CC91" w14:textId="64118569" w:rsidR="00B14080" w:rsidRDefault="00624249" w:rsidP="00B14080">
      <w:r>
        <w:t>None</w:t>
      </w:r>
    </w:p>
    <w:p w14:paraId="26819A30" w14:textId="77777777" w:rsidR="00B14080" w:rsidRDefault="00B14080" w:rsidP="00B14080"/>
    <w:p w14:paraId="5504F02A" w14:textId="77777777" w:rsidR="00B14080" w:rsidRPr="009F0BBC"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bookmarkStart w:id="1" w:name="_Hlk142294547"/>
      <w:r w:rsidRPr="009F0BBC">
        <w:rPr>
          <w:rFonts w:asciiTheme="majorHAnsi" w:eastAsiaTheme="majorEastAsia" w:hAnsiTheme="majorHAnsi" w:cstheme="majorBidi"/>
          <w:color w:val="365F91" w:themeColor="accent1" w:themeShade="BF"/>
          <w:sz w:val="26"/>
          <w:szCs w:val="26"/>
        </w:rPr>
        <w:t xml:space="preserve">COMMENTS FROM THE PUBLIC </w:t>
      </w:r>
    </w:p>
    <w:bookmarkEnd w:id="1"/>
    <w:p w14:paraId="26703C2B" w14:textId="33804A5F" w:rsidR="00F521C2" w:rsidRDefault="00624249" w:rsidP="00B14080">
      <w:r>
        <w:t xml:space="preserve">Mr. John Nooney shared his </w:t>
      </w:r>
      <w:proofErr w:type="gramStart"/>
      <w:r>
        <w:t>thought</w:t>
      </w:r>
      <w:proofErr w:type="gramEnd"/>
      <w:r>
        <w:t xml:space="preserve"> </w:t>
      </w:r>
      <w:r w:rsidR="00B34857">
        <w:t>on various pieces of legislation</w:t>
      </w:r>
      <w:r>
        <w:t xml:space="preserve">.  He also shared comments that the “public trust” has been crushed and encouraged support for a resolution expressing acknowledgement </w:t>
      </w:r>
      <w:r w:rsidR="009B4BB3">
        <w:t>that his residence is on the FIND list.</w:t>
      </w:r>
    </w:p>
    <w:p w14:paraId="3E9371C1" w14:textId="77777777" w:rsidR="00B14080" w:rsidRDefault="00B14080" w:rsidP="00B14080"/>
    <w:p w14:paraId="397FD281" w14:textId="77777777" w:rsidR="00B14080" w:rsidRDefault="00B14080" w:rsidP="00B14080">
      <w:pPr>
        <w:rPr>
          <w:rFonts w:asciiTheme="majorHAnsi" w:eastAsiaTheme="majorEastAsia" w:hAnsiTheme="majorHAnsi" w:cstheme="majorBidi"/>
          <w:color w:val="365F91" w:themeColor="accent1" w:themeShade="BF"/>
          <w:sz w:val="26"/>
          <w:szCs w:val="26"/>
        </w:rPr>
      </w:pPr>
      <w:r w:rsidRPr="009F0BBC">
        <w:rPr>
          <w:rFonts w:asciiTheme="majorHAnsi" w:eastAsiaTheme="majorEastAsia" w:hAnsiTheme="majorHAnsi" w:cstheme="majorBidi"/>
          <w:color w:val="365F91" w:themeColor="accent1" w:themeShade="BF"/>
          <w:sz w:val="26"/>
          <w:szCs w:val="26"/>
        </w:rPr>
        <w:t>APPROVAL OF MINUTES</w:t>
      </w:r>
    </w:p>
    <w:p w14:paraId="414DBFFB" w14:textId="5B8E7628" w:rsidR="003A4A5A" w:rsidRDefault="00B34857" w:rsidP="00B14080">
      <w:pPr>
        <w:numPr>
          <w:ilvl w:val="0"/>
          <w:numId w:val="6"/>
        </w:numPr>
        <w:autoSpaceDE w:val="0"/>
        <w:autoSpaceDN w:val="0"/>
        <w:adjustRightInd w:val="0"/>
        <w:spacing w:after="200" w:line="276" w:lineRule="auto"/>
        <w:ind w:left="1080"/>
        <w:contextualSpacing/>
        <w:rPr>
          <w:rFonts w:ascii="Century Gothic" w:hAnsi="Century Gothic"/>
          <w:bCs/>
          <w:sz w:val="22"/>
        </w:rPr>
      </w:pPr>
      <w:r>
        <w:rPr>
          <w:rFonts w:ascii="Century Gothic" w:hAnsi="Century Gothic"/>
          <w:bCs/>
          <w:sz w:val="22"/>
        </w:rPr>
        <w:t>May 19</w:t>
      </w:r>
      <w:r w:rsidR="006B5D66">
        <w:rPr>
          <w:rFonts w:ascii="Century Gothic" w:hAnsi="Century Gothic"/>
          <w:bCs/>
          <w:sz w:val="22"/>
        </w:rPr>
        <w:t xml:space="preserve">, </w:t>
      </w:r>
      <w:proofErr w:type="gramStart"/>
      <w:r w:rsidR="006B5D66">
        <w:rPr>
          <w:rFonts w:ascii="Century Gothic" w:hAnsi="Century Gothic"/>
          <w:bCs/>
          <w:sz w:val="22"/>
        </w:rPr>
        <w:t>2025</w:t>
      </w:r>
      <w:proofErr w:type="gramEnd"/>
      <w:r w:rsidR="000E7FB5">
        <w:rPr>
          <w:rFonts w:ascii="Century Gothic" w:hAnsi="Century Gothic"/>
          <w:bCs/>
          <w:sz w:val="22"/>
        </w:rPr>
        <w:t xml:space="preserve"> </w:t>
      </w:r>
      <w:r w:rsidR="00B14080" w:rsidRPr="008D3936">
        <w:rPr>
          <w:rFonts w:ascii="Century Gothic" w:hAnsi="Century Gothic"/>
          <w:bCs/>
          <w:sz w:val="22"/>
        </w:rPr>
        <w:t xml:space="preserve">Monthly </w:t>
      </w:r>
      <w:r w:rsidR="000E7FB5">
        <w:rPr>
          <w:rFonts w:ascii="Century Gothic" w:hAnsi="Century Gothic"/>
          <w:bCs/>
          <w:sz w:val="22"/>
        </w:rPr>
        <w:t xml:space="preserve">Board </w:t>
      </w:r>
      <w:r w:rsidR="00B14080" w:rsidRPr="008D3936">
        <w:rPr>
          <w:rFonts w:ascii="Century Gothic" w:hAnsi="Century Gothic"/>
          <w:bCs/>
          <w:sz w:val="22"/>
        </w:rPr>
        <w:t>Meeting</w:t>
      </w:r>
      <w:r w:rsidR="00B14080">
        <w:rPr>
          <w:rFonts w:ascii="Century Gothic" w:hAnsi="Century Gothic"/>
          <w:bCs/>
          <w:sz w:val="22"/>
        </w:rPr>
        <w:t xml:space="preserve"> Summar</w:t>
      </w:r>
      <w:r w:rsidR="009E3054">
        <w:rPr>
          <w:rFonts w:ascii="Century Gothic" w:hAnsi="Century Gothic"/>
          <w:bCs/>
          <w:sz w:val="22"/>
        </w:rPr>
        <w:t>y</w:t>
      </w:r>
    </w:p>
    <w:p w14:paraId="0DCD193A" w14:textId="77777777" w:rsidR="00B14080" w:rsidRDefault="00B14080" w:rsidP="00B14080"/>
    <w:p w14:paraId="104D87A3" w14:textId="34ED85E9" w:rsidR="00B14080" w:rsidRDefault="00B14080" w:rsidP="00B14080">
      <w:r>
        <w:t xml:space="preserve">A motion was made </w:t>
      </w:r>
      <w:r w:rsidR="00683950">
        <w:t>(</w:t>
      </w:r>
      <w:r w:rsidR="00B34857">
        <w:t>Hoyles</w:t>
      </w:r>
      <w:r>
        <w:t>) to approve the meeting summar</w:t>
      </w:r>
      <w:r w:rsidR="00307D11">
        <w:t>y</w:t>
      </w:r>
      <w:r>
        <w:t>, properly seconded (</w:t>
      </w:r>
      <w:r w:rsidR="000E7062">
        <w:t>Gellers</w:t>
      </w:r>
      <w:r>
        <w:t>) and approved by the body.</w:t>
      </w:r>
    </w:p>
    <w:p w14:paraId="09592939" w14:textId="77777777" w:rsidR="00B14080" w:rsidRDefault="00B14080" w:rsidP="00B14080"/>
    <w:p w14:paraId="3C8F1B3E" w14:textId="303326A2" w:rsidR="00B14080" w:rsidRDefault="00B14080" w:rsidP="00B14080">
      <w:pPr>
        <w:rPr>
          <w:rFonts w:asciiTheme="majorHAnsi" w:eastAsiaTheme="majorEastAsia" w:hAnsiTheme="majorHAnsi" w:cstheme="majorBidi"/>
          <w:color w:val="365F91" w:themeColor="accent1" w:themeShade="BF"/>
          <w:sz w:val="26"/>
          <w:szCs w:val="26"/>
        </w:rPr>
      </w:pPr>
      <w:r w:rsidRPr="009F0BBC">
        <w:rPr>
          <w:rFonts w:asciiTheme="majorHAnsi" w:eastAsiaTheme="majorEastAsia" w:hAnsiTheme="majorHAnsi" w:cstheme="majorBidi"/>
          <w:color w:val="365F91" w:themeColor="accent1" w:themeShade="BF"/>
          <w:sz w:val="26"/>
          <w:szCs w:val="26"/>
        </w:rPr>
        <w:t>CONSENT ORDERS</w:t>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6B5D66">
        <w:rPr>
          <w:rFonts w:asciiTheme="majorHAnsi" w:eastAsiaTheme="majorEastAsia" w:hAnsiTheme="majorHAnsi" w:cstheme="majorBidi"/>
          <w:color w:val="365F91" w:themeColor="accent1" w:themeShade="BF"/>
          <w:sz w:val="26"/>
          <w:szCs w:val="26"/>
        </w:rPr>
        <w:t>JAMES RICHARDSON</w:t>
      </w:r>
    </w:p>
    <w:p w14:paraId="5914E174" w14:textId="77777777" w:rsidR="00B14080" w:rsidRDefault="00B14080" w:rsidP="00B14080">
      <w:pPr>
        <w:rPr>
          <w:rFonts w:asciiTheme="majorHAnsi" w:eastAsiaTheme="majorEastAsia" w:hAnsiTheme="majorHAnsi" w:cstheme="majorBidi"/>
          <w:color w:val="365F91" w:themeColor="accent1" w:themeShade="BF"/>
          <w:sz w:val="26"/>
          <w:szCs w:val="26"/>
        </w:rPr>
      </w:pPr>
    </w:p>
    <w:p w14:paraId="1B5CBDBF" w14:textId="77777777" w:rsidR="00307D11" w:rsidRDefault="00307D11" w:rsidP="00307D11">
      <w:pPr>
        <w:spacing w:line="218" w:lineRule="auto"/>
        <w:ind w:left="720"/>
        <w:rPr>
          <w:rFonts w:eastAsia="Calibri" w:cs="Arial"/>
          <w:b/>
          <w:kern w:val="2"/>
          <w:sz w:val="22"/>
          <w:u w:val="single"/>
          <w14:ligatures w14:val="standardContextual"/>
        </w:rPr>
      </w:pPr>
      <w:bookmarkStart w:id="2" w:name="_Hlk161127475"/>
      <w:bookmarkStart w:id="3" w:name="_Hlk152841780"/>
      <w:r w:rsidRPr="006E22D5">
        <w:rPr>
          <w:rFonts w:eastAsia="Calibri" w:cs="Arial"/>
          <w:b/>
          <w:kern w:val="2"/>
          <w:sz w:val="22"/>
          <w:u w:val="single"/>
          <w14:ligatures w14:val="standardContextual"/>
        </w:rPr>
        <w:t>Air</w:t>
      </w:r>
    </w:p>
    <w:p w14:paraId="4FE7F724" w14:textId="77777777" w:rsidR="00307D11" w:rsidRDefault="00307D11" w:rsidP="00307D11">
      <w:pPr>
        <w:spacing w:line="218" w:lineRule="auto"/>
        <w:ind w:left="720"/>
        <w:rPr>
          <w:rFonts w:eastAsia="Calibri" w:cs="Arial"/>
          <w:b/>
          <w:kern w:val="2"/>
          <w:sz w:val="22"/>
          <w:u w:val="single"/>
          <w14:ligatures w14:val="standardContextual"/>
        </w:rPr>
      </w:pPr>
    </w:p>
    <w:p w14:paraId="39B22B1B" w14:textId="77777777" w:rsidR="00B34857" w:rsidRPr="00767A27" w:rsidRDefault="00B34857" w:rsidP="00B34857">
      <w:pPr>
        <w:pStyle w:val="ListParagraph"/>
        <w:numPr>
          <w:ilvl w:val="0"/>
          <w:numId w:val="6"/>
        </w:numPr>
        <w:ind w:left="1440"/>
        <w:rPr>
          <w:rFonts w:eastAsia="Times New Roman"/>
          <w:snapToGrid w:val="0"/>
          <w:sz w:val="22"/>
        </w:rPr>
      </w:pPr>
      <w:r w:rsidRPr="00767A27">
        <w:rPr>
          <w:rFonts w:eastAsia="Arial"/>
          <w:b/>
          <w:bCs/>
          <w:snapToGrid w:val="0"/>
          <w:sz w:val="22"/>
        </w:rPr>
        <w:t xml:space="preserve">Normandy Liquors LLC (Charlie’s Liquor and Hookah Lounge), </w:t>
      </w:r>
      <w:r w:rsidRPr="00767A27">
        <w:rPr>
          <w:rFonts w:eastAsia="Times New Roman"/>
          <w:i/>
          <w:iCs/>
          <w:snapToGrid w:val="0"/>
          <w:sz w:val="22"/>
        </w:rPr>
        <w:t xml:space="preserve">[NP-25-07] at 5220 Normandy Blvd, </w:t>
      </w:r>
      <w:bookmarkStart w:id="4" w:name="_Hlk100919238"/>
      <w:r w:rsidRPr="00767A27">
        <w:rPr>
          <w:rFonts w:eastAsia="Times New Roman"/>
          <w:snapToGrid w:val="0"/>
          <w:sz w:val="22"/>
        </w:rPr>
        <w:t>Causing, allowing, or permitting emission of sound to Class B receiving land in exceedance of noise limits</w:t>
      </w:r>
      <w:bookmarkEnd w:id="4"/>
    </w:p>
    <w:p w14:paraId="032C8B8C" w14:textId="77777777" w:rsidR="00B34857" w:rsidRPr="002A40E0" w:rsidRDefault="00B34857" w:rsidP="00B34857">
      <w:pPr>
        <w:widowControl w:val="0"/>
        <w:ind w:left="1080"/>
        <w:jc w:val="both"/>
        <w:rPr>
          <w:rFonts w:eastAsia="Times New Roman"/>
          <w:b/>
          <w:bCs/>
          <w:snapToGrid w:val="0"/>
          <w:sz w:val="22"/>
        </w:rPr>
      </w:pPr>
    </w:p>
    <w:p w14:paraId="5EF21A14" w14:textId="77777777" w:rsidR="00B34857" w:rsidRPr="00861B1D" w:rsidRDefault="00B34857" w:rsidP="00B34857">
      <w:pPr>
        <w:widowControl w:val="0"/>
        <w:ind w:left="1800" w:firstLine="360"/>
        <w:rPr>
          <w:rFonts w:eastAsia="Times New Roman" w:cs="Arial"/>
          <w:bCs/>
          <w:i/>
          <w:iCs/>
          <w:snapToGrid w:val="0"/>
          <w:sz w:val="18"/>
          <w:szCs w:val="18"/>
        </w:rPr>
      </w:pPr>
      <w:r w:rsidRPr="00861B1D">
        <w:rPr>
          <w:rFonts w:eastAsia="Times New Roman" w:cs="Arial"/>
          <w:bCs/>
          <w:i/>
          <w:iCs/>
          <w:snapToGrid w:val="0"/>
          <w:sz w:val="18"/>
          <w:szCs w:val="18"/>
          <w:u w:val="single"/>
        </w:rPr>
        <w:t>Corrective Actions:</w:t>
      </w:r>
    </w:p>
    <w:p w14:paraId="08DF4F28" w14:textId="77777777" w:rsidR="00B34857" w:rsidRPr="00861B1D" w:rsidRDefault="00B34857" w:rsidP="00B34857">
      <w:pPr>
        <w:widowControl w:val="0"/>
        <w:ind w:left="1800" w:firstLine="360"/>
        <w:rPr>
          <w:rFonts w:eastAsia="Times New Roman" w:cs="Arial"/>
          <w:bCs/>
          <w:i/>
          <w:iCs/>
          <w:snapToGrid w:val="0"/>
          <w:sz w:val="18"/>
          <w:szCs w:val="18"/>
        </w:rPr>
      </w:pPr>
      <w:r w:rsidRPr="00F12DD5">
        <w:rPr>
          <w:rFonts w:eastAsia="Times New Roman" w:cs="Arial"/>
          <w:bCs/>
          <w:i/>
          <w:iCs/>
          <w:snapToGrid w:val="0"/>
          <w:sz w:val="18"/>
          <w:szCs w:val="18"/>
        </w:rPr>
        <w:t>Provided compliance education of the noise levels of JEPB Rule 4</w:t>
      </w:r>
    </w:p>
    <w:p w14:paraId="79EC6C7F" w14:textId="77777777" w:rsidR="00B34857" w:rsidRPr="00861B1D" w:rsidRDefault="00B34857" w:rsidP="00B34857">
      <w:pPr>
        <w:widowControl w:val="0"/>
        <w:ind w:left="1800" w:firstLine="360"/>
        <w:rPr>
          <w:rFonts w:eastAsia="Times New Roman" w:cs="Arial"/>
          <w:bCs/>
          <w:i/>
          <w:iCs/>
          <w:snapToGrid w:val="0"/>
          <w:sz w:val="18"/>
          <w:szCs w:val="18"/>
          <w:u w:val="single"/>
        </w:rPr>
      </w:pPr>
    </w:p>
    <w:p w14:paraId="7E0B4276" w14:textId="77777777" w:rsidR="00B34857" w:rsidRPr="00861B1D" w:rsidRDefault="00B34857" w:rsidP="00B34857">
      <w:pPr>
        <w:widowControl w:val="0"/>
        <w:ind w:left="1800" w:firstLine="360"/>
        <w:rPr>
          <w:rFonts w:eastAsia="Times New Roman" w:cs="Arial"/>
          <w:i/>
          <w:iCs/>
          <w:snapToGrid w:val="0"/>
          <w:sz w:val="18"/>
          <w:szCs w:val="18"/>
          <w:u w:val="single"/>
        </w:rPr>
      </w:pPr>
      <w:r w:rsidRPr="00861B1D">
        <w:rPr>
          <w:rFonts w:eastAsia="Times New Roman" w:cs="Arial"/>
          <w:i/>
          <w:iCs/>
          <w:snapToGrid w:val="0"/>
          <w:sz w:val="18"/>
          <w:szCs w:val="18"/>
          <w:u w:val="single"/>
        </w:rPr>
        <w:t xml:space="preserve">Consent Order settlement fee: </w:t>
      </w:r>
    </w:p>
    <w:p w14:paraId="1101B2AA" w14:textId="77777777" w:rsidR="00B34857" w:rsidRPr="00861B1D" w:rsidRDefault="00B34857" w:rsidP="00B34857">
      <w:pPr>
        <w:widowControl w:val="0"/>
        <w:ind w:left="1800" w:firstLine="360"/>
        <w:rPr>
          <w:rFonts w:eastAsia="Times New Roman" w:cs="Arial"/>
          <w:b/>
          <w:bCs/>
          <w:i/>
          <w:iCs/>
          <w:snapToGrid w:val="0"/>
          <w:sz w:val="18"/>
          <w:szCs w:val="18"/>
        </w:rPr>
      </w:pPr>
      <w:r w:rsidRPr="00861B1D">
        <w:rPr>
          <w:rFonts w:eastAsia="Times New Roman" w:cs="Arial"/>
          <w:b/>
          <w:bCs/>
          <w:i/>
          <w:iCs/>
          <w:snapToGrid w:val="0"/>
          <w:sz w:val="18"/>
          <w:szCs w:val="18"/>
        </w:rPr>
        <w:t>$500</w:t>
      </w:r>
    </w:p>
    <w:p w14:paraId="092FD8BC" w14:textId="77777777" w:rsidR="00B34857" w:rsidRPr="00861B1D" w:rsidRDefault="00B34857" w:rsidP="00B34857">
      <w:pPr>
        <w:widowControl w:val="0"/>
        <w:ind w:left="1800" w:firstLine="360"/>
        <w:rPr>
          <w:rFonts w:eastAsia="Times New Roman" w:cs="Arial"/>
          <w:i/>
          <w:iCs/>
          <w:snapToGrid w:val="0"/>
          <w:sz w:val="18"/>
          <w:szCs w:val="18"/>
        </w:rPr>
      </w:pPr>
    </w:p>
    <w:p w14:paraId="0B9A67E3" w14:textId="77777777" w:rsidR="00B34857" w:rsidRPr="00861B1D" w:rsidRDefault="00B34857" w:rsidP="00B34857">
      <w:pPr>
        <w:widowControl w:val="0"/>
        <w:ind w:left="1800" w:firstLine="360"/>
        <w:rPr>
          <w:rFonts w:eastAsia="Times New Roman" w:cs="Arial"/>
          <w:i/>
          <w:iCs/>
          <w:snapToGrid w:val="0"/>
          <w:sz w:val="18"/>
          <w:szCs w:val="18"/>
        </w:rPr>
      </w:pPr>
      <w:r w:rsidRPr="00861B1D">
        <w:rPr>
          <w:rFonts w:eastAsia="Times New Roman" w:cs="Arial"/>
          <w:i/>
          <w:iCs/>
          <w:snapToGrid w:val="0"/>
          <w:sz w:val="18"/>
          <w:szCs w:val="18"/>
          <w:u w:val="single"/>
        </w:rPr>
        <w:t>Consent Order requirements</w:t>
      </w:r>
      <w:r w:rsidRPr="00861B1D">
        <w:rPr>
          <w:rFonts w:eastAsia="Times New Roman" w:cs="Arial"/>
          <w:i/>
          <w:iCs/>
          <w:snapToGrid w:val="0"/>
          <w:sz w:val="18"/>
          <w:szCs w:val="18"/>
        </w:rPr>
        <w:t>:</w:t>
      </w:r>
    </w:p>
    <w:p w14:paraId="3D901CCC" w14:textId="77777777" w:rsidR="00B34857" w:rsidRPr="00861B1D" w:rsidRDefault="00B34857" w:rsidP="00B34857">
      <w:pPr>
        <w:widowControl w:val="0"/>
        <w:ind w:left="1800" w:firstLine="360"/>
        <w:rPr>
          <w:rFonts w:eastAsia="Times New Roman" w:cs="Arial"/>
          <w:snapToGrid w:val="0"/>
          <w:sz w:val="22"/>
        </w:rPr>
      </w:pPr>
      <w:r w:rsidRPr="00861B1D">
        <w:rPr>
          <w:rFonts w:eastAsia="Times New Roman" w:cs="Arial"/>
          <w:i/>
          <w:iCs/>
          <w:snapToGrid w:val="0"/>
          <w:sz w:val="18"/>
          <w:szCs w:val="18"/>
        </w:rPr>
        <w:t xml:space="preserve">Penalty payment only </w:t>
      </w:r>
    </w:p>
    <w:p w14:paraId="6FE227BB" w14:textId="77777777" w:rsidR="009B4BB3" w:rsidRDefault="009B4BB3" w:rsidP="009B4BB3">
      <w:pPr>
        <w:ind w:left="720"/>
        <w:jc w:val="both"/>
        <w:rPr>
          <w:b/>
          <w:bCs/>
          <w:sz w:val="22"/>
        </w:rPr>
      </w:pPr>
    </w:p>
    <w:p w14:paraId="13FC827D" w14:textId="3DB04CD4" w:rsidR="006B5D66" w:rsidRPr="00307D11" w:rsidRDefault="006B5D66" w:rsidP="006B5D66">
      <w:pPr>
        <w:ind w:left="720"/>
        <w:rPr>
          <w:szCs w:val="24"/>
        </w:rPr>
      </w:pPr>
      <w:r w:rsidRPr="00CF7003">
        <w:rPr>
          <w:szCs w:val="24"/>
        </w:rPr>
        <w:t>A motion to approve the consent order as presented was made (</w:t>
      </w:r>
      <w:r w:rsidR="00B34857">
        <w:rPr>
          <w:szCs w:val="24"/>
        </w:rPr>
        <w:t>Joshi</w:t>
      </w:r>
      <w:r w:rsidRPr="00CF7003">
        <w:rPr>
          <w:szCs w:val="24"/>
        </w:rPr>
        <w:t>), properly seconded (</w:t>
      </w:r>
      <w:r w:rsidR="00B34857">
        <w:rPr>
          <w:szCs w:val="24"/>
        </w:rPr>
        <w:t>Simon</w:t>
      </w:r>
      <w:r w:rsidRPr="00CF7003">
        <w:rPr>
          <w:szCs w:val="24"/>
        </w:rPr>
        <w:t>) and approved by the body.</w:t>
      </w:r>
    </w:p>
    <w:p w14:paraId="07428BDB" w14:textId="77777777" w:rsidR="00307D11" w:rsidRDefault="00307D11" w:rsidP="00307D11">
      <w:pPr>
        <w:ind w:left="1440" w:firstLine="60"/>
        <w:rPr>
          <w:sz w:val="22"/>
        </w:rPr>
      </w:pPr>
    </w:p>
    <w:p w14:paraId="33623544" w14:textId="77777777" w:rsidR="006B5D66" w:rsidRDefault="006B5D66" w:rsidP="00307D11">
      <w:pPr>
        <w:ind w:left="720"/>
        <w:rPr>
          <w:rFonts w:eastAsia="Calibri" w:cs="Arial"/>
          <w:b/>
          <w:bCs/>
          <w:kern w:val="2"/>
          <w:sz w:val="22"/>
          <w:u w:val="single"/>
          <w14:ligatures w14:val="standardContextual"/>
        </w:rPr>
      </w:pPr>
    </w:p>
    <w:p w14:paraId="652537D1" w14:textId="77777777" w:rsidR="00B34857" w:rsidRDefault="00B34857" w:rsidP="00307D11">
      <w:pPr>
        <w:ind w:left="720"/>
        <w:rPr>
          <w:rFonts w:eastAsia="Calibri" w:cs="Arial"/>
          <w:b/>
          <w:bCs/>
          <w:kern w:val="2"/>
          <w:sz w:val="22"/>
          <w:u w:val="single"/>
          <w14:ligatures w14:val="standardContextual"/>
        </w:rPr>
      </w:pPr>
    </w:p>
    <w:p w14:paraId="763435D2" w14:textId="77777777" w:rsidR="00B34857" w:rsidRDefault="00B34857" w:rsidP="00307D11">
      <w:pPr>
        <w:ind w:left="720"/>
        <w:rPr>
          <w:rFonts w:eastAsia="Calibri" w:cs="Arial"/>
          <w:b/>
          <w:bCs/>
          <w:kern w:val="2"/>
          <w:sz w:val="22"/>
          <w:u w:val="single"/>
          <w14:ligatures w14:val="standardContextual"/>
        </w:rPr>
      </w:pPr>
    </w:p>
    <w:p w14:paraId="76280BB2" w14:textId="77777777" w:rsidR="00B34857" w:rsidRDefault="00B34857" w:rsidP="00307D11">
      <w:pPr>
        <w:ind w:left="720"/>
        <w:rPr>
          <w:rFonts w:eastAsia="Calibri" w:cs="Arial"/>
          <w:b/>
          <w:bCs/>
          <w:kern w:val="2"/>
          <w:sz w:val="22"/>
          <w:u w:val="single"/>
          <w14:ligatures w14:val="standardContextual"/>
        </w:rPr>
      </w:pPr>
    </w:p>
    <w:p w14:paraId="632B7DF3" w14:textId="77777777" w:rsidR="00B34857" w:rsidRDefault="00B34857" w:rsidP="00307D11">
      <w:pPr>
        <w:ind w:left="720"/>
        <w:rPr>
          <w:rFonts w:eastAsia="Calibri" w:cs="Arial"/>
          <w:b/>
          <w:bCs/>
          <w:kern w:val="2"/>
          <w:sz w:val="22"/>
          <w:u w:val="single"/>
          <w14:ligatures w14:val="standardContextual"/>
        </w:rPr>
      </w:pPr>
    </w:p>
    <w:p w14:paraId="075AAB20" w14:textId="77777777" w:rsidR="00B34857" w:rsidRDefault="00B34857" w:rsidP="00307D11">
      <w:pPr>
        <w:ind w:left="720"/>
        <w:rPr>
          <w:rFonts w:eastAsia="Calibri" w:cs="Arial"/>
          <w:b/>
          <w:bCs/>
          <w:kern w:val="2"/>
          <w:sz w:val="22"/>
          <w:u w:val="single"/>
          <w14:ligatures w14:val="standardContextual"/>
        </w:rPr>
      </w:pPr>
    </w:p>
    <w:p w14:paraId="564D4AC0" w14:textId="77777777" w:rsidR="00B34857" w:rsidRDefault="00B34857" w:rsidP="00307D11">
      <w:pPr>
        <w:ind w:left="720"/>
        <w:rPr>
          <w:rFonts w:eastAsia="Calibri" w:cs="Arial"/>
          <w:b/>
          <w:bCs/>
          <w:kern w:val="2"/>
          <w:sz w:val="22"/>
          <w:u w:val="single"/>
          <w14:ligatures w14:val="standardContextual"/>
        </w:rPr>
      </w:pPr>
    </w:p>
    <w:p w14:paraId="33661EE7" w14:textId="77777777" w:rsidR="00B34857" w:rsidRDefault="00B34857" w:rsidP="00307D11">
      <w:pPr>
        <w:ind w:left="720"/>
        <w:rPr>
          <w:rFonts w:eastAsia="Calibri" w:cs="Arial"/>
          <w:b/>
          <w:bCs/>
          <w:kern w:val="2"/>
          <w:sz w:val="22"/>
          <w:u w:val="single"/>
          <w14:ligatures w14:val="standardContextual"/>
        </w:rPr>
      </w:pPr>
    </w:p>
    <w:p w14:paraId="2684E900" w14:textId="621AA614" w:rsidR="00307D11" w:rsidRPr="006E22D5" w:rsidRDefault="00307D11" w:rsidP="00307D11">
      <w:pPr>
        <w:ind w:left="720"/>
        <w:rPr>
          <w:rFonts w:eastAsia="Calibri" w:cs="Arial"/>
          <w:b/>
          <w:bCs/>
          <w:color w:val="FF0000"/>
          <w:kern w:val="2"/>
          <w:sz w:val="22"/>
          <w:u w:val="single"/>
          <w14:ligatures w14:val="standardContextual"/>
        </w:rPr>
      </w:pPr>
      <w:r w:rsidRPr="006E22D5">
        <w:rPr>
          <w:rFonts w:eastAsia="Calibri" w:cs="Arial"/>
          <w:b/>
          <w:bCs/>
          <w:kern w:val="2"/>
          <w:sz w:val="22"/>
          <w:u w:val="single"/>
          <w14:ligatures w14:val="standardContextual"/>
        </w:rPr>
        <w:lastRenderedPageBreak/>
        <w:t>Water</w:t>
      </w:r>
    </w:p>
    <w:p w14:paraId="53EB5D1F" w14:textId="77777777" w:rsidR="00307D11" w:rsidRPr="006E22D5" w:rsidRDefault="00307D11" w:rsidP="00307D11">
      <w:pPr>
        <w:ind w:left="810"/>
        <w:rPr>
          <w:rFonts w:eastAsia="Calibri" w:cs="Arial"/>
          <w:color w:val="FF0000"/>
          <w:kern w:val="2"/>
          <w:sz w:val="22"/>
          <w14:ligatures w14:val="standardContextual"/>
        </w:rPr>
      </w:pPr>
    </w:p>
    <w:bookmarkStart w:id="5" w:name="_Hlk192798654"/>
    <w:bookmarkEnd w:id="2"/>
    <w:p w14:paraId="518AF215" w14:textId="77777777" w:rsidR="00B34857" w:rsidRPr="00767A27" w:rsidRDefault="00B34857" w:rsidP="00B34857">
      <w:pPr>
        <w:pStyle w:val="ListParagraph"/>
        <w:numPr>
          <w:ilvl w:val="0"/>
          <w:numId w:val="6"/>
        </w:numPr>
        <w:ind w:left="1440"/>
        <w:jc w:val="both"/>
        <w:rPr>
          <w:rFonts w:eastAsia="Arial" w:cs="Arial"/>
          <w:kern w:val="2"/>
          <w:sz w:val="22"/>
          <w14:ligatures w14:val="standardContextual"/>
        </w:rPr>
      </w:pPr>
      <w:sdt>
        <w:sdtPr>
          <w:rPr>
            <w:rFonts w:eastAsia="Times New Roman" w:cs="Arial"/>
            <w:b/>
            <w:bCs/>
            <w:snapToGrid w:val="0"/>
            <w:color w:val="000000"/>
            <w:sz w:val="22"/>
          </w:rPr>
          <w:id w:val="599757959"/>
          <w:placeholder>
            <w:docPart w:val="C0F71AE3789243CE86D808970CA94C26"/>
          </w:placeholder>
          <w:text/>
        </w:sdtPr>
        <w:sdtContent>
          <w:r w:rsidRPr="00767A27">
            <w:rPr>
              <w:rFonts w:eastAsia="Times New Roman" w:cs="Arial"/>
              <w:b/>
              <w:bCs/>
              <w:snapToGrid w:val="0"/>
              <w:color w:val="000000"/>
              <w:sz w:val="22"/>
            </w:rPr>
            <w:t>JI Westlake 160, LLC</w:t>
          </w:r>
        </w:sdtContent>
      </w:sdt>
      <w:r w:rsidRPr="00767A27">
        <w:rPr>
          <w:rFonts w:eastAsia="Times New Roman" w:cs="Arial"/>
          <w:b/>
          <w:bCs/>
          <w:snapToGrid w:val="0"/>
          <w:color w:val="000000"/>
          <w:sz w:val="22"/>
        </w:rPr>
        <w:t xml:space="preserve">, </w:t>
      </w:r>
      <w:sdt>
        <w:sdtPr>
          <w:rPr>
            <w:rFonts w:eastAsia="Times New Roman" w:cs="Arial"/>
            <w:b/>
            <w:bCs/>
            <w:snapToGrid w:val="0"/>
            <w:color w:val="000000"/>
            <w:sz w:val="22"/>
          </w:rPr>
          <w:id w:val="-119990873"/>
          <w:placeholder>
            <w:docPart w:val="4E55A77893674BC0BCE4A90166C538E7"/>
          </w:placeholder>
          <w:text/>
        </w:sdtPr>
        <w:sdtContent>
          <w:r w:rsidRPr="00767A27">
            <w:rPr>
              <w:rFonts w:eastAsia="Times New Roman" w:cs="Arial"/>
              <w:b/>
              <w:bCs/>
              <w:snapToGrid w:val="0"/>
              <w:color w:val="000000"/>
              <w:sz w:val="22"/>
            </w:rPr>
            <w:t>VTRE Development, LLC</w:t>
          </w:r>
        </w:sdtContent>
      </w:sdt>
      <w:r w:rsidRPr="00767A27">
        <w:rPr>
          <w:rFonts w:eastAsia="Times New Roman" w:cs="Arial"/>
          <w:b/>
          <w:bCs/>
          <w:snapToGrid w:val="0"/>
          <w:color w:val="000000"/>
          <w:sz w:val="22"/>
        </w:rPr>
        <w:t xml:space="preserve">, </w:t>
      </w:r>
      <w:sdt>
        <w:sdtPr>
          <w:rPr>
            <w:rFonts w:eastAsia="Times New Roman" w:cs="Arial"/>
            <w:b/>
            <w:bCs/>
            <w:snapToGrid w:val="0"/>
            <w:color w:val="000000"/>
            <w:sz w:val="22"/>
          </w:rPr>
          <w:id w:val="1825235173"/>
          <w:placeholder>
            <w:docPart w:val="33E4B54D9C264B89847B1A12813399CE"/>
          </w:placeholder>
          <w:text/>
        </w:sdtPr>
        <w:sdtContent>
          <w:r w:rsidRPr="00767A27">
            <w:rPr>
              <w:rFonts w:eastAsia="Times New Roman" w:cs="Arial"/>
              <w:b/>
              <w:bCs/>
              <w:snapToGrid w:val="0"/>
              <w:color w:val="000000"/>
              <w:sz w:val="22"/>
            </w:rPr>
            <w:t>Evans General Contractors, LLC</w:t>
          </w:r>
        </w:sdtContent>
      </w:sdt>
      <w:r w:rsidRPr="00767A27">
        <w:rPr>
          <w:rFonts w:eastAsia="Times New Roman" w:cs="Arial"/>
          <w:b/>
          <w:bCs/>
          <w:snapToGrid w:val="0"/>
          <w:color w:val="000000"/>
          <w:sz w:val="22"/>
        </w:rPr>
        <w:t xml:space="preserve">, </w:t>
      </w:r>
      <w:sdt>
        <w:sdtPr>
          <w:rPr>
            <w:rFonts w:eastAsia="Times New Roman" w:cs="Arial"/>
            <w:b/>
            <w:bCs/>
            <w:snapToGrid w:val="0"/>
            <w:color w:val="000000"/>
            <w:sz w:val="22"/>
          </w:rPr>
          <w:id w:val="1116802051"/>
          <w:placeholder>
            <w:docPart w:val="D82DB1FB08D34B6EAA86F20CFFF562F2"/>
          </w:placeholder>
          <w:text/>
        </w:sdtPr>
        <w:sdtContent>
          <w:r w:rsidRPr="00767A27">
            <w:rPr>
              <w:rFonts w:eastAsia="Times New Roman" w:cs="Arial"/>
              <w:b/>
              <w:bCs/>
              <w:snapToGrid w:val="0"/>
              <w:color w:val="000000"/>
              <w:sz w:val="22"/>
            </w:rPr>
            <w:t>C.W. Matthews Contracting Co., Inc.</w:t>
          </w:r>
        </w:sdtContent>
      </w:sdt>
      <w:r w:rsidRPr="00767A27">
        <w:rPr>
          <w:rFonts w:eastAsia="Times New Roman" w:cs="Arial"/>
          <w:b/>
          <w:bCs/>
          <w:snapToGrid w:val="0"/>
          <w:color w:val="000000"/>
          <w:sz w:val="22"/>
        </w:rPr>
        <w:t xml:space="preserve">, and Baker Constructors, Inc., </w:t>
      </w:r>
      <w:r w:rsidRPr="00767A27">
        <w:rPr>
          <w:rFonts w:eastAsia="Times New Roman" w:cs="Arial"/>
          <w:i/>
          <w:iCs/>
          <w:snapToGrid w:val="0"/>
          <w:sz w:val="22"/>
        </w:rPr>
        <w:t xml:space="preserve">[ESC-25-04] at </w:t>
      </w:r>
      <w:r w:rsidRPr="00767A27">
        <w:rPr>
          <w:rFonts w:eastAsia="Calibri" w:cs="Arial"/>
          <w:kern w:val="2"/>
          <w:sz w:val="22"/>
          <w14:ligatures w14:val="standardContextual"/>
        </w:rPr>
        <w:t>4125 Cisco Drive West</w:t>
      </w:r>
      <w:r w:rsidRPr="00767A27">
        <w:rPr>
          <w:rFonts w:eastAsia="Times New Roman" w:cs="Arial"/>
          <w:i/>
          <w:iCs/>
          <w:snapToGrid w:val="0"/>
          <w:sz w:val="22"/>
        </w:rPr>
        <w:t xml:space="preserve">, </w:t>
      </w:r>
      <w:r w:rsidRPr="00767A27">
        <w:rPr>
          <w:rFonts w:eastAsia="Arial" w:cs="Arial"/>
          <w:kern w:val="2"/>
          <w:sz w:val="22"/>
          <w14:ligatures w14:val="standardContextual"/>
        </w:rPr>
        <w:t>Discharge of non-stormwater or turbid water to City municipal separate storm sewer system (“MS4”); Failure to comply with erosion and sediment control requirements.</w:t>
      </w:r>
    </w:p>
    <w:p w14:paraId="5A75E366" w14:textId="77777777" w:rsidR="00B34857" w:rsidRDefault="00B34857" w:rsidP="00B34857">
      <w:pPr>
        <w:ind w:left="720"/>
        <w:jc w:val="both"/>
        <w:rPr>
          <w:rFonts w:eastAsia="Arial" w:cs="Arial"/>
          <w:color w:val="000000"/>
          <w:sz w:val="22"/>
        </w:rPr>
      </w:pPr>
    </w:p>
    <w:p w14:paraId="77A19CBD" w14:textId="77777777" w:rsidR="00B34857" w:rsidRPr="00861B1D" w:rsidRDefault="00B34857" w:rsidP="00B34857">
      <w:pPr>
        <w:widowControl w:val="0"/>
        <w:ind w:left="2160"/>
        <w:rPr>
          <w:rFonts w:eastAsia="Times New Roman" w:cs="Arial"/>
          <w:bCs/>
          <w:i/>
          <w:iCs/>
          <w:snapToGrid w:val="0"/>
          <w:sz w:val="18"/>
          <w:szCs w:val="18"/>
        </w:rPr>
      </w:pPr>
      <w:r w:rsidRPr="00861B1D">
        <w:rPr>
          <w:rFonts w:eastAsia="Times New Roman" w:cs="Arial"/>
          <w:bCs/>
          <w:i/>
          <w:iCs/>
          <w:snapToGrid w:val="0"/>
          <w:sz w:val="18"/>
          <w:szCs w:val="18"/>
          <w:u w:val="single"/>
        </w:rPr>
        <w:t>Corrective Actions:</w:t>
      </w:r>
    </w:p>
    <w:p w14:paraId="0E06F2F4" w14:textId="77777777" w:rsidR="00B34857" w:rsidRPr="00861B1D" w:rsidRDefault="00B34857" w:rsidP="00B34857">
      <w:pPr>
        <w:widowControl w:val="0"/>
        <w:ind w:left="2160"/>
        <w:rPr>
          <w:rFonts w:eastAsia="Times New Roman" w:cs="Arial"/>
          <w:bCs/>
          <w:i/>
          <w:iCs/>
          <w:snapToGrid w:val="0"/>
          <w:sz w:val="18"/>
          <w:szCs w:val="18"/>
        </w:rPr>
      </w:pPr>
      <w:r w:rsidRPr="00861B1D">
        <w:rPr>
          <w:rFonts w:eastAsia="Times New Roman" w:cs="Arial"/>
          <w:bCs/>
          <w:i/>
          <w:iCs/>
          <w:snapToGrid w:val="0"/>
          <w:sz w:val="18"/>
          <w:szCs w:val="18"/>
        </w:rPr>
        <w:t>Site improvements completed to the site.</w:t>
      </w:r>
    </w:p>
    <w:p w14:paraId="3BA32A85" w14:textId="77777777" w:rsidR="00B34857" w:rsidRPr="00861B1D" w:rsidRDefault="00B34857" w:rsidP="00B34857">
      <w:pPr>
        <w:widowControl w:val="0"/>
        <w:ind w:left="2160"/>
        <w:rPr>
          <w:rFonts w:eastAsia="Times New Roman" w:cs="Arial"/>
          <w:bCs/>
          <w:i/>
          <w:iCs/>
          <w:snapToGrid w:val="0"/>
          <w:sz w:val="18"/>
          <w:szCs w:val="18"/>
          <w:u w:val="single"/>
        </w:rPr>
      </w:pPr>
    </w:p>
    <w:p w14:paraId="7DA30CC6" w14:textId="77777777" w:rsidR="00B34857" w:rsidRPr="00861B1D" w:rsidRDefault="00B34857" w:rsidP="00B34857">
      <w:pPr>
        <w:widowControl w:val="0"/>
        <w:ind w:left="2160"/>
        <w:rPr>
          <w:rFonts w:eastAsia="Times New Roman" w:cs="Arial"/>
          <w:i/>
          <w:iCs/>
          <w:snapToGrid w:val="0"/>
          <w:sz w:val="18"/>
          <w:szCs w:val="18"/>
          <w:u w:val="single"/>
        </w:rPr>
      </w:pPr>
      <w:r w:rsidRPr="00861B1D">
        <w:rPr>
          <w:rFonts w:eastAsia="Times New Roman" w:cs="Arial"/>
          <w:i/>
          <w:iCs/>
          <w:snapToGrid w:val="0"/>
          <w:sz w:val="18"/>
          <w:szCs w:val="18"/>
          <w:u w:val="single"/>
        </w:rPr>
        <w:t xml:space="preserve">Consent Order settlement fee: </w:t>
      </w:r>
    </w:p>
    <w:p w14:paraId="732E0DAD" w14:textId="77777777" w:rsidR="00B34857" w:rsidRPr="00861B1D" w:rsidRDefault="00B34857" w:rsidP="00B34857">
      <w:pPr>
        <w:widowControl w:val="0"/>
        <w:ind w:left="2160"/>
        <w:rPr>
          <w:rFonts w:eastAsia="Times New Roman" w:cs="Arial"/>
          <w:b/>
          <w:bCs/>
          <w:i/>
          <w:iCs/>
          <w:snapToGrid w:val="0"/>
          <w:sz w:val="18"/>
          <w:szCs w:val="18"/>
        </w:rPr>
      </w:pPr>
      <w:r w:rsidRPr="00861B1D">
        <w:rPr>
          <w:rFonts w:eastAsia="Times New Roman" w:cs="Arial"/>
          <w:b/>
          <w:bCs/>
          <w:i/>
          <w:iCs/>
          <w:snapToGrid w:val="0"/>
          <w:sz w:val="18"/>
          <w:szCs w:val="18"/>
        </w:rPr>
        <w:t xml:space="preserve">$3,500  </w:t>
      </w:r>
    </w:p>
    <w:p w14:paraId="48CF8887" w14:textId="77777777" w:rsidR="00B34857" w:rsidRPr="00861B1D" w:rsidRDefault="00B34857" w:rsidP="00B34857">
      <w:pPr>
        <w:widowControl w:val="0"/>
        <w:ind w:left="2160"/>
        <w:rPr>
          <w:rFonts w:eastAsia="Times New Roman" w:cs="Arial"/>
          <w:i/>
          <w:iCs/>
          <w:snapToGrid w:val="0"/>
          <w:sz w:val="18"/>
          <w:szCs w:val="18"/>
        </w:rPr>
      </w:pPr>
    </w:p>
    <w:p w14:paraId="5CB5856C" w14:textId="77777777" w:rsidR="00B34857" w:rsidRPr="00861B1D" w:rsidRDefault="00B34857" w:rsidP="00B34857">
      <w:pPr>
        <w:widowControl w:val="0"/>
        <w:ind w:left="2160"/>
        <w:rPr>
          <w:rFonts w:eastAsia="Times New Roman" w:cs="Arial"/>
          <w:i/>
          <w:iCs/>
          <w:snapToGrid w:val="0"/>
          <w:sz w:val="18"/>
          <w:szCs w:val="18"/>
        </w:rPr>
      </w:pPr>
      <w:r w:rsidRPr="00861B1D">
        <w:rPr>
          <w:rFonts w:eastAsia="Times New Roman" w:cs="Arial"/>
          <w:i/>
          <w:iCs/>
          <w:snapToGrid w:val="0"/>
          <w:sz w:val="18"/>
          <w:szCs w:val="18"/>
          <w:u w:val="single"/>
        </w:rPr>
        <w:t>Consent Order requirements</w:t>
      </w:r>
      <w:r w:rsidRPr="00861B1D">
        <w:rPr>
          <w:rFonts w:eastAsia="Times New Roman" w:cs="Arial"/>
          <w:i/>
          <w:iCs/>
          <w:snapToGrid w:val="0"/>
          <w:sz w:val="18"/>
          <w:szCs w:val="18"/>
        </w:rPr>
        <w:t>:</w:t>
      </w:r>
    </w:p>
    <w:p w14:paraId="3ACC6D08" w14:textId="77777777" w:rsidR="00B34857" w:rsidRPr="00861B1D" w:rsidRDefault="00B34857" w:rsidP="00B34857">
      <w:pPr>
        <w:widowControl w:val="0"/>
        <w:ind w:left="2160"/>
        <w:rPr>
          <w:rFonts w:eastAsia="Times New Roman" w:cs="Arial"/>
          <w:i/>
          <w:iCs/>
          <w:snapToGrid w:val="0"/>
          <w:sz w:val="22"/>
        </w:rPr>
      </w:pPr>
      <w:r w:rsidRPr="00861B1D">
        <w:rPr>
          <w:rFonts w:eastAsia="Times New Roman" w:cs="Arial"/>
          <w:i/>
          <w:iCs/>
          <w:snapToGrid w:val="0"/>
          <w:sz w:val="18"/>
          <w:szCs w:val="18"/>
        </w:rPr>
        <w:t>Penalty payment only</w:t>
      </w:r>
    </w:p>
    <w:p w14:paraId="4F7F9BDB" w14:textId="77777777" w:rsidR="00B34857" w:rsidRDefault="00B34857" w:rsidP="00B34857">
      <w:pPr>
        <w:ind w:left="720"/>
        <w:jc w:val="both"/>
        <w:rPr>
          <w:rFonts w:eastAsia="Arial" w:cs="Arial"/>
          <w:color w:val="000000"/>
          <w:sz w:val="22"/>
        </w:rPr>
      </w:pPr>
    </w:p>
    <w:p w14:paraId="6D8AF321" w14:textId="77777777" w:rsidR="00B34857" w:rsidRPr="00767A27" w:rsidRDefault="00B34857" w:rsidP="00B34857">
      <w:pPr>
        <w:pStyle w:val="ListParagraph"/>
        <w:widowControl w:val="0"/>
        <w:numPr>
          <w:ilvl w:val="0"/>
          <w:numId w:val="6"/>
        </w:numPr>
        <w:ind w:left="1440"/>
        <w:jc w:val="both"/>
        <w:rPr>
          <w:rFonts w:eastAsia="Arial" w:cs="Arial"/>
          <w:kern w:val="2"/>
          <w:sz w:val="22"/>
          <w14:ligatures w14:val="standardContextual"/>
        </w:rPr>
      </w:pPr>
      <w:r w:rsidRPr="00767A27">
        <w:rPr>
          <w:rFonts w:eastAsia="Times New Roman" w:cs="Arial"/>
          <w:b/>
          <w:bCs/>
          <w:snapToGrid w:val="0"/>
          <w:sz w:val="22"/>
          <w:szCs w:val="20"/>
        </w:rPr>
        <w:t>Marigold Ridge Lots, LLC</w:t>
      </w:r>
      <w:r w:rsidRPr="00767A27">
        <w:rPr>
          <w:rFonts w:eastAsia="Times New Roman" w:cs="Arial"/>
          <w:b/>
          <w:bCs/>
          <w:snapToGrid w:val="0"/>
          <w:sz w:val="22"/>
        </w:rPr>
        <w:t xml:space="preserve"> </w:t>
      </w:r>
      <w:sdt>
        <w:sdtPr>
          <w:rPr>
            <w:rFonts w:eastAsia="Times New Roman" w:cs="Arial"/>
            <w:b/>
            <w:bCs/>
            <w:snapToGrid w:val="0"/>
            <w:sz w:val="22"/>
            <w:szCs w:val="20"/>
          </w:rPr>
          <w:id w:val="708461183"/>
          <w:placeholder>
            <w:docPart w:val="9C9C7EBEE92943F9A64D7F309AC15519"/>
          </w:placeholder>
          <w:text/>
        </w:sdtPr>
        <w:sdtContent>
          <w:r w:rsidRPr="00767A27">
            <w:rPr>
              <w:rFonts w:eastAsia="Times New Roman" w:cs="Arial"/>
              <w:b/>
              <w:bCs/>
              <w:snapToGrid w:val="0"/>
              <w:sz w:val="22"/>
              <w:szCs w:val="20"/>
            </w:rPr>
            <w:t>NVR, Inc. (d/b/a Ryan Homes)</w:t>
          </w:r>
        </w:sdtContent>
      </w:sdt>
      <w:r w:rsidRPr="00767A27">
        <w:rPr>
          <w:rFonts w:eastAsia="Times New Roman" w:cs="Arial"/>
          <w:b/>
          <w:bCs/>
          <w:snapToGrid w:val="0"/>
          <w:sz w:val="22"/>
          <w:szCs w:val="20"/>
        </w:rPr>
        <w:t xml:space="preserve"> and A.J. Johns, Inc.,</w:t>
      </w:r>
      <w:r w:rsidRPr="00767A27">
        <w:rPr>
          <w:rFonts w:eastAsia="Times New Roman" w:cs="Arial"/>
          <w:snapToGrid w:val="0"/>
          <w:sz w:val="22"/>
          <w:szCs w:val="20"/>
        </w:rPr>
        <w:t xml:space="preserve"> </w:t>
      </w:r>
      <w:r w:rsidRPr="00767A27">
        <w:rPr>
          <w:rFonts w:eastAsia="Times New Roman" w:cs="Arial"/>
          <w:i/>
          <w:iCs/>
          <w:snapToGrid w:val="0"/>
          <w:sz w:val="22"/>
        </w:rPr>
        <w:t xml:space="preserve">[ESC-25-05] at 0 Owens Road, </w:t>
      </w:r>
      <w:r w:rsidRPr="00767A27">
        <w:rPr>
          <w:rFonts w:eastAsia="Arial" w:cs="Arial"/>
          <w:kern w:val="2"/>
          <w:sz w:val="22"/>
          <w14:ligatures w14:val="standardContextual"/>
        </w:rPr>
        <w:t>Discharge of non-stormwater or turbid water to City municipal separate storm sewer system (“MS4”); Failure to comply with erosion and sediment control requirements.</w:t>
      </w:r>
    </w:p>
    <w:p w14:paraId="069E1946" w14:textId="77777777" w:rsidR="00B34857" w:rsidRDefault="00B34857" w:rsidP="00B34857">
      <w:pPr>
        <w:widowControl w:val="0"/>
        <w:ind w:left="2160"/>
        <w:jc w:val="both"/>
        <w:rPr>
          <w:rFonts w:eastAsia="Arial" w:cs="Arial"/>
          <w:kern w:val="2"/>
          <w:sz w:val="22"/>
          <w14:ligatures w14:val="standardContextual"/>
        </w:rPr>
      </w:pPr>
    </w:p>
    <w:p w14:paraId="7A3C55A3" w14:textId="77777777" w:rsidR="00B34857" w:rsidRPr="00861B1D" w:rsidRDefault="00B34857" w:rsidP="00B34857">
      <w:pPr>
        <w:widowControl w:val="0"/>
        <w:ind w:left="2160"/>
        <w:rPr>
          <w:rFonts w:eastAsia="Times New Roman" w:cs="Arial"/>
          <w:bCs/>
          <w:i/>
          <w:iCs/>
          <w:snapToGrid w:val="0"/>
          <w:sz w:val="18"/>
          <w:szCs w:val="18"/>
        </w:rPr>
      </w:pPr>
      <w:r w:rsidRPr="00861B1D">
        <w:rPr>
          <w:rFonts w:eastAsia="Times New Roman" w:cs="Arial"/>
          <w:bCs/>
          <w:i/>
          <w:iCs/>
          <w:snapToGrid w:val="0"/>
          <w:sz w:val="18"/>
          <w:szCs w:val="18"/>
          <w:u w:val="single"/>
        </w:rPr>
        <w:t>Corrective Actions:</w:t>
      </w:r>
    </w:p>
    <w:p w14:paraId="77AE4BCB" w14:textId="77777777" w:rsidR="00B34857" w:rsidRPr="00861B1D" w:rsidRDefault="00B34857" w:rsidP="00B34857">
      <w:pPr>
        <w:widowControl w:val="0"/>
        <w:ind w:left="2160"/>
        <w:rPr>
          <w:rFonts w:eastAsia="Times New Roman" w:cs="Arial"/>
          <w:bCs/>
          <w:i/>
          <w:iCs/>
          <w:snapToGrid w:val="0"/>
          <w:sz w:val="18"/>
          <w:szCs w:val="18"/>
        </w:rPr>
      </w:pPr>
      <w:r w:rsidRPr="00861B1D">
        <w:rPr>
          <w:rFonts w:eastAsia="Times New Roman" w:cs="Arial"/>
          <w:bCs/>
          <w:i/>
          <w:iCs/>
          <w:snapToGrid w:val="0"/>
          <w:sz w:val="18"/>
          <w:szCs w:val="18"/>
        </w:rPr>
        <w:t>By establishing the best management practices to control erosion and sediment</w:t>
      </w:r>
    </w:p>
    <w:p w14:paraId="749E9511" w14:textId="77777777" w:rsidR="00B34857" w:rsidRPr="00861B1D" w:rsidRDefault="00B34857" w:rsidP="00B34857">
      <w:pPr>
        <w:widowControl w:val="0"/>
        <w:ind w:left="2160"/>
        <w:rPr>
          <w:rFonts w:eastAsia="Times New Roman" w:cs="Arial"/>
          <w:bCs/>
          <w:i/>
          <w:iCs/>
          <w:snapToGrid w:val="0"/>
          <w:sz w:val="18"/>
          <w:szCs w:val="18"/>
          <w:u w:val="single"/>
        </w:rPr>
      </w:pPr>
    </w:p>
    <w:p w14:paraId="02C9A3CB" w14:textId="77777777" w:rsidR="00B34857" w:rsidRPr="00861B1D" w:rsidRDefault="00B34857" w:rsidP="00B34857">
      <w:pPr>
        <w:widowControl w:val="0"/>
        <w:ind w:left="2160"/>
        <w:rPr>
          <w:rFonts w:eastAsia="Times New Roman" w:cs="Arial"/>
          <w:i/>
          <w:iCs/>
          <w:snapToGrid w:val="0"/>
          <w:sz w:val="18"/>
          <w:szCs w:val="18"/>
          <w:u w:val="single"/>
        </w:rPr>
      </w:pPr>
      <w:r w:rsidRPr="00861B1D">
        <w:rPr>
          <w:rFonts w:eastAsia="Times New Roman" w:cs="Arial"/>
          <w:i/>
          <w:iCs/>
          <w:snapToGrid w:val="0"/>
          <w:sz w:val="18"/>
          <w:szCs w:val="18"/>
          <w:u w:val="single"/>
        </w:rPr>
        <w:t xml:space="preserve">Consent Order settlement fee: </w:t>
      </w:r>
    </w:p>
    <w:p w14:paraId="0C9D448B" w14:textId="77777777" w:rsidR="00B34857" w:rsidRPr="00861B1D" w:rsidRDefault="00B34857" w:rsidP="00B34857">
      <w:pPr>
        <w:widowControl w:val="0"/>
        <w:ind w:left="2160"/>
        <w:rPr>
          <w:rFonts w:eastAsia="Times New Roman" w:cs="Arial"/>
          <w:b/>
          <w:bCs/>
          <w:i/>
          <w:iCs/>
          <w:snapToGrid w:val="0"/>
          <w:sz w:val="18"/>
          <w:szCs w:val="18"/>
        </w:rPr>
      </w:pPr>
      <w:r w:rsidRPr="00861B1D">
        <w:rPr>
          <w:rFonts w:eastAsia="Times New Roman" w:cs="Arial"/>
          <w:b/>
          <w:bCs/>
          <w:i/>
          <w:iCs/>
          <w:snapToGrid w:val="0"/>
          <w:sz w:val="18"/>
          <w:szCs w:val="18"/>
        </w:rPr>
        <w:t xml:space="preserve">$3,500 </w:t>
      </w:r>
    </w:p>
    <w:p w14:paraId="085B38E8" w14:textId="77777777" w:rsidR="00B34857" w:rsidRPr="00861B1D" w:rsidRDefault="00B34857" w:rsidP="00B34857">
      <w:pPr>
        <w:widowControl w:val="0"/>
        <w:ind w:left="2160"/>
        <w:rPr>
          <w:rFonts w:eastAsia="Times New Roman" w:cs="Arial"/>
          <w:i/>
          <w:iCs/>
          <w:snapToGrid w:val="0"/>
          <w:sz w:val="18"/>
          <w:szCs w:val="18"/>
        </w:rPr>
      </w:pPr>
    </w:p>
    <w:p w14:paraId="2EA2CD6D" w14:textId="77777777" w:rsidR="00B34857" w:rsidRPr="00861B1D" w:rsidRDefault="00B34857" w:rsidP="00B34857">
      <w:pPr>
        <w:widowControl w:val="0"/>
        <w:ind w:left="2160"/>
        <w:rPr>
          <w:rFonts w:eastAsia="Times New Roman" w:cs="Arial"/>
          <w:i/>
          <w:iCs/>
          <w:snapToGrid w:val="0"/>
          <w:sz w:val="18"/>
          <w:szCs w:val="18"/>
        </w:rPr>
      </w:pPr>
      <w:r w:rsidRPr="00861B1D">
        <w:rPr>
          <w:rFonts w:eastAsia="Times New Roman" w:cs="Arial"/>
          <w:i/>
          <w:iCs/>
          <w:snapToGrid w:val="0"/>
          <w:sz w:val="18"/>
          <w:szCs w:val="18"/>
          <w:u w:val="single"/>
        </w:rPr>
        <w:t>Consent Order requirements</w:t>
      </w:r>
      <w:r w:rsidRPr="00861B1D">
        <w:rPr>
          <w:rFonts w:eastAsia="Times New Roman" w:cs="Arial"/>
          <w:i/>
          <w:iCs/>
          <w:snapToGrid w:val="0"/>
          <w:sz w:val="18"/>
          <w:szCs w:val="18"/>
        </w:rPr>
        <w:t>:</w:t>
      </w:r>
    </w:p>
    <w:p w14:paraId="36AF9F2D" w14:textId="77777777" w:rsidR="00B34857" w:rsidRPr="00861B1D" w:rsidRDefault="00B34857" w:rsidP="00B34857">
      <w:pPr>
        <w:widowControl w:val="0"/>
        <w:ind w:left="2160"/>
        <w:rPr>
          <w:rFonts w:eastAsia="Times New Roman" w:cs="Arial"/>
          <w:snapToGrid w:val="0"/>
          <w:sz w:val="22"/>
        </w:rPr>
      </w:pPr>
      <w:r w:rsidRPr="00861B1D">
        <w:rPr>
          <w:rFonts w:eastAsia="Times New Roman" w:cs="Arial"/>
          <w:i/>
          <w:iCs/>
          <w:snapToGrid w:val="0"/>
          <w:sz w:val="18"/>
          <w:szCs w:val="18"/>
        </w:rPr>
        <w:t xml:space="preserve">Penalty payment only </w:t>
      </w:r>
    </w:p>
    <w:p w14:paraId="0A7A465C" w14:textId="77777777" w:rsidR="00B34857" w:rsidRDefault="00B34857" w:rsidP="00B34857">
      <w:pPr>
        <w:widowControl w:val="0"/>
        <w:ind w:left="720"/>
        <w:jc w:val="both"/>
        <w:rPr>
          <w:rFonts w:eastAsia="Arial" w:cs="Arial"/>
          <w:kern w:val="2"/>
          <w:sz w:val="22"/>
          <w14:ligatures w14:val="standardContextual"/>
        </w:rPr>
      </w:pPr>
    </w:p>
    <w:p w14:paraId="0FE9F611" w14:textId="77777777" w:rsidR="00B34857" w:rsidRPr="00767A27" w:rsidRDefault="00B34857" w:rsidP="00B34857">
      <w:pPr>
        <w:pStyle w:val="ListParagraph"/>
        <w:widowControl w:val="0"/>
        <w:numPr>
          <w:ilvl w:val="0"/>
          <w:numId w:val="6"/>
        </w:numPr>
        <w:ind w:left="1440"/>
        <w:jc w:val="both"/>
        <w:rPr>
          <w:rFonts w:eastAsia="Arial" w:cs="Arial"/>
          <w:i/>
          <w:iCs/>
          <w:color w:val="000000"/>
          <w:sz w:val="22"/>
        </w:rPr>
      </w:pPr>
      <w:r w:rsidRPr="00767A27">
        <w:rPr>
          <w:rFonts w:eastAsia="Times New Roman" w:cs="Arial"/>
          <w:b/>
          <w:bCs/>
          <w:color w:val="000000"/>
          <w:szCs w:val="24"/>
        </w:rPr>
        <w:t>First Coast No More Homeless Pets, Inc.</w:t>
      </w:r>
      <w:r w:rsidRPr="00767A27">
        <w:rPr>
          <w:rFonts w:eastAsia="Times New Roman" w:cs="Arial"/>
          <w:b/>
          <w:bCs/>
          <w:snapToGrid w:val="0"/>
          <w:sz w:val="22"/>
        </w:rPr>
        <w:t>,</w:t>
      </w:r>
      <w:r w:rsidRPr="00767A27">
        <w:rPr>
          <w:rFonts w:eastAsia="Times New Roman" w:cs="Arial"/>
          <w:snapToGrid w:val="0"/>
          <w:sz w:val="22"/>
        </w:rPr>
        <w:t xml:space="preserve"> </w:t>
      </w:r>
      <w:r w:rsidRPr="00767A27">
        <w:rPr>
          <w:rFonts w:eastAsia="Times New Roman" w:cs="Arial"/>
          <w:i/>
          <w:iCs/>
          <w:snapToGrid w:val="0"/>
          <w:sz w:val="22"/>
        </w:rPr>
        <w:t xml:space="preserve">[WP-25-15] at 6817 Norwood Avenue, </w:t>
      </w:r>
      <w:r w:rsidRPr="00767A27">
        <w:rPr>
          <w:rFonts w:eastAsia="Arial" w:cs="Arial"/>
          <w:kern w:val="2"/>
          <w:sz w:val="22"/>
          <w14:ligatures w14:val="standardContextual"/>
        </w:rPr>
        <w:t xml:space="preserve">Discharge of untreated wastewater to the ground, surrounding environment and stormwater system; and Failure to notify EQD of Discharge from the System and Failure to provide required records. </w:t>
      </w:r>
    </w:p>
    <w:p w14:paraId="1D9197F6" w14:textId="77777777" w:rsidR="00B34857" w:rsidRDefault="00B34857" w:rsidP="00B34857">
      <w:pPr>
        <w:widowControl w:val="0"/>
        <w:ind w:left="1440"/>
        <w:jc w:val="both"/>
        <w:rPr>
          <w:rFonts w:eastAsia="Arial" w:cs="Arial"/>
          <w:kern w:val="2"/>
          <w:sz w:val="22"/>
          <w14:ligatures w14:val="standardContextual"/>
        </w:rPr>
      </w:pPr>
    </w:p>
    <w:p w14:paraId="757F6B2A" w14:textId="77777777" w:rsidR="00B34857" w:rsidRPr="00861B1D" w:rsidRDefault="00B34857" w:rsidP="00B34857">
      <w:pPr>
        <w:widowControl w:val="0"/>
        <w:ind w:left="2160"/>
        <w:rPr>
          <w:rFonts w:eastAsia="Times New Roman" w:cs="Arial"/>
          <w:bCs/>
          <w:i/>
          <w:iCs/>
          <w:snapToGrid w:val="0"/>
          <w:sz w:val="18"/>
          <w:szCs w:val="18"/>
        </w:rPr>
      </w:pPr>
      <w:r w:rsidRPr="00861B1D">
        <w:rPr>
          <w:rFonts w:eastAsia="Times New Roman" w:cs="Arial"/>
          <w:bCs/>
          <w:i/>
          <w:iCs/>
          <w:snapToGrid w:val="0"/>
          <w:sz w:val="18"/>
          <w:szCs w:val="18"/>
          <w:u w:val="single"/>
        </w:rPr>
        <w:t>Corrective Actions:</w:t>
      </w:r>
    </w:p>
    <w:p w14:paraId="343F304E" w14:textId="77777777" w:rsidR="00B34857" w:rsidRPr="00861B1D" w:rsidRDefault="00B34857" w:rsidP="00B34857">
      <w:pPr>
        <w:widowControl w:val="0"/>
        <w:ind w:left="2160"/>
        <w:rPr>
          <w:rFonts w:eastAsia="Times New Roman" w:cs="Arial"/>
          <w:bCs/>
          <w:i/>
          <w:iCs/>
          <w:snapToGrid w:val="0"/>
          <w:sz w:val="18"/>
          <w:szCs w:val="18"/>
        </w:rPr>
      </w:pPr>
      <w:r w:rsidRPr="00861B1D">
        <w:rPr>
          <w:rFonts w:eastAsia="Times New Roman" w:cs="Arial"/>
          <w:bCs/>
          <w:i/>
          <w:iCs/>
          <w:snapToGrid w:val="0"/>
          <w:sz w:val="18"/>
          <w:szCs w:val="18"/>
        </w:rPr>
        <w:t>Plumber jetted the line</w:t>
      </w:r>
    </w:p>
    <w:p w14:paraId="772CF886" w14:textId="77777777" w:rsidR="00B34857" w:rsidRPr="00861B1D" w:rsidRDefault="00B34857" w:rsidP="00B34857">
      <w:pPr>
        <w:widowControl w:val="0"/>
        <w:ind w:left="2160"/>
        <w:rPr>
          <w:rFonts w:eastAsia="Times New Roman" w:cs="Arial"/>
          <w:bCs/>
          <w:i/>
          <w:iCs/>
          <w:snapToGrid w:val="0"/>
          <w:sz w:val="18"/>
          <w:szCs w:val="18"/>
          <w:u w:val="single"/>
        </w:rPr>
      </w:pPr>
    </w:p>
    <w:p w14:paraId="134724DE" w14:textId="77777777" w:rsidR="00B34857" w:rsidRPr="00861B1D" w:rsidRDefault="00B34857" w:rsidP="00B34857">
      <w:pPr>
        <w:widowControl w:val="0"/>
        <w:ind w:left="2160"/>
        <w:rPr>
          <w:rFonts w:eastAsia="Times New Roman" w:cs="Arial"/>
          <w:i/>
          <w:iCs/>
          <w:snapToGrid w:val="0"/>
          <w:sz w:val="18"/>
          <w:szCs w:val="18"/>
          <w:u w:val="single"/>
        </w:rPr>
      </w:pPr>
      <w:r w:rsidRPr="00861B1D">
        <w:rPr>
          <w:rFonts w:eastAsia="Times New Roman" w:cs="Arial"/>
          <w:i/>
          <w:iCs/>
          <w:snapToGrid w:val="0"/>
          <w:sz w:val="18"/>
          <w:szCs w:val="18"/>
          <w:u w:val="single"/>
        </w:rPr>
        <w:t xml:space="preserve">Consent Order settlement fee: </w:t>
      </w:r>
    </w:p>
    <w:p w14:paraId="2B5E199D" w14:textId="77777777" w:rsidR="00B34857" w:rsidRPr="00861B1D" w:rsidRDefault="00B34857" w:rsidP="00B34857">
      <w:pPr>
        <w:widowControl w:val="0"/>
        <w:ind w:left="2160"/>
        <w:rPr>
          <w:rFonts w:eastAsia="Times New Roman" w:cs="Arial"/>
          <w:b/>
          <w:bCs/>
          <w:i/>
          <w:iCs/>
          <w:snapToGrid w:val="0"/>
          <w:sz w:val="18"/>
          <w:szCs w:val="18"/>
        </w:rPr>
      </w:pPr>
      <w:r w:rsidRPr="00861B1D">
        <w:rPr>
          <w:rFonts w:eastAsia="Times New Roman" w:cs="Arial"/>
          <w:b/>
          <w:bCs/>
          <w:i/>
          <w:iCs/>
          <w:snapToGrid w:val="0"/>
          <w:sz w:val="18"/>
          <w:szCs w:val="18"/>
        </w:rPr>
        <w:t>$900</w:t>
      </w:r>
    </w:p>
    <w:p w14:paraId="54096204" w14:textId="77777777" w:rsidR="00B34857" w:rsidRPr="00861B1D" w:rsidRDefault="00B34857" w:rsidP="00B34857">
      <w:pPr>
        <w:widowControl w:val="0"/>
        <w:ind w:left="2160"/>
        <w:rPr>
          <w:rFonts w:eastAsia="Times New Roman" w:cs="Arial"/>
          <w:i/>
          <w:iCs/>
          <w:snapToGrid w:val="0"/>
          <w:sz w:val="18"/>
          <w:szCs w:val="18"/>
        </w:rPr>
      </w:pPr>
    </w:p>
    <w:p w14:paraId="07022652" w14:textId="77777777" w:rsidR="00B34857" w:rsidRPr="00861B1D" w:rsidRDefault="00B34857" w:rsidP="00B34857">
      <w:pPr>
        <w:widowControl w:val="0"/>
        <w:ind w:left="2160"/>
        <w:rPr>
          <w:rFonts w:eastAsia="Times New Roman" w:cs="Arial"/>
          <w:i/>
          <w:iCs/>
          <w:snapToGrid w:val="0"/>
          <w:sz w:val="18"/>
          <w:szCs w:val="18"/>
        </w:rPr>
      </w:pPr>
      <w:r w:rsidRPr="00861B1D">
        <w:rPr>
          <w:rFonts w:eastAsia="Times New Roman" w:cs="Arial"/>
          <w:i/>
          <w:iCs/>
          <w:snapToGrid w:val="0"/>
          <w:sz w:val="18"/>
          <w:szCs w:val="18"/>
          <w:u w:val="single"/>
        </w:rPr>
        <w:t>Consent Order requirements</w:t>
      </w:r>
      <w:r w:rsidRPr="00861B1D">
        <w:rPr>
          <w:rFonts w:eastAsia="Times New Roman" w:cs="Arial"/>
          <w:i/>
          <w:iCs/>
          <w:snapToGrid w:val="0"/>
          <w:sz w:val="18"/>
          <w:szCs w:val="18"/>
        </w:rPr>
        <w:t>:</w:t>
      </w:r>
    </w:p>
    <w:p w14:paraId="7884DCB8" w14:textId="77777777" w:rsidR="00B34857" w:rsidRPr="00861B1D" w:rsidRDefault="00B34857" w:rsidP="00B34857">
      <w:pPr>
        <w:widowControl w:val="0"/>
        <w:ind w:left="2160"/>
        <w:rPr>
          <w:rFonts w:eastAsia="Times New Roman" w:cs="Arial"/>
          <w:snapToGrid w:val="0"/>
          <w:sz w:val="22"/>
        </w:rPr>
      </w:pPr>
      <w:r w:rsidRPr="00861B1D">
        <w:rPr>
          <w:rFonts w:eastAsia="Times New Roman" w:cs="Arial"/>
          <w:i/>
          <w:iCs/>
          <w:snapToGrid w:val="0"/>
          <w:sz w:val="18"/>
          <w:szCs w:val="18"/>
        </w:rPr>
        <w:t xml:space="preserve">Penalty payment only </w:t>
      </w:r>
    </w:p>
    <w:p w14:paraId="1C14833F" w14:textId="77777777" w:rsidR="00B34857" w:rsidRDefault="00B34857" w:rsidP="00B34857">
      <w:pPr>
        <w:widowControl w:val="0"/>
        <w:ind w:left="720"/>
        <w:jc w:val="both"/>
        <w:rPr>
          <w:rFonts w:eastAsia="Arial" w:cs="Arial"/>
          <w:kern w:val="2"/>
          <w:sz w:val="22"/>
          <w14:ligatures w14:val="standardContextual"/>
        </w:rPr>
      </w:pPr>
    </w:p>
    <w:p w14:paraId="59FBB9DD" w14:textId="77777777" w:rsidR="00B34857" w:rsidRDefault="00B34857" w:rsidP="00B34857">
      <w:pPr>
        <w:ind w:left="720"/>
        <w:rPr>
          <w:rFonts w:eastAsia="Times New Roman" w:cs="Arial"/>
          <w:b/>
          <w:bCs/>
          <w:snapToGrid w:val="0"/>
          <w:sz w:val="22"/>
          <w:szCs w:val="20"/>
        </w:rPr>
      </w:pPr>
    </w:p>
    <w:p w14:paraId="2916330C" w14:textId="77777777" w:rsidR="00B34857" w:rsidRDefault="00B34857" w:rsidP="00B34857">
      <w:pPr>
        <w:ind w:left="720"/>
        <w:rPr>
          <w:rFonts w:eastAsia="Times New Roman" w:cs="Arial"/>
          <w:b/>
          <w:bCs/>
          <w:snapToGrid w:val="0"/>
          <w:sz w:val="22"/>
          <w:szCs w:val="20"/>
        </w:rPr>
      </w:pPr>
    </w:p>
    <w:p w14:paraId="53B10C14" w14:textId="77777777" w:rsidR="00B34857" w:rsidRDefault="00B34857" w:rsidP="00B34857">
      <w:pPr>
        <w:ind w:left="720"/>
        <w:rPr>
          <w:rFonts w:eastAsia="Times New Roman" w:cs="Arial"/>
          <w:b/>
          <w:bCs/>
          <w:snapToGrid w:val="0"/>
          <w:sz w:val="22"/>
          <w:szCs w:val="20"/>
        </w:rPr>
      </w:pPr>
    </w:p>
    <w:p w14:paraId="4A29485C" w14:textId="77777777" w:rsidR="00B34857" w:rsidRDefault="00B34857" w:rsidP="00B34857">
      <w:pPr>
        <w:ind w:left="720"/>
        <w:rPr>
          <w:rFonts w:eastAsia="Times New Roman" w:cs="Arial"/>
          <w:b/>
          <w:bCs/>
          <w:snapToGrid w:val="0"/>
          <w:sz w:val="22"/>
          <w:szCs w:val="20"/>
        </w:rPr>
      </w:pPr>
    </w:p>
    <w:p w14:paraId="2CC9DD3F" w14:textId="77777777" w:rsidR="00B34857" w:rsidRDefault="00B34857" w:rsidP="00B34857">
      <w:pPr>
        <w:ind w:left="720"/>
        <w:rPr>
          <w:rFonts w:eastAsia="Times New Roman" w:cs="Arial"/>
          <w:b/>
          <w:bCs/>
          <w:snapToGrid w:val="0"/>
          <w:sz w:val="22"/>
          <w:szCs w:val="20"/>
        </w:rPr>
      </w:pPr>
    </w:p>
    <w:p w14:paraId="57397BF9" w14:textId="77777777" w:rsidR="00B34857" w:rsidRDefault="00B34857" w:rsidP="00B34857">
      <w:pPr>
        <w:ind w:left="720"/>
        <w:rPr>
          <w:rFonts w:eastAsia="Times New Roman" w:cs="Arial"/>
          <w:b/>
          <w:bCs/>
          <w:snapToGrid w:val="0"/>
          <w:sz w:val="22"/>
          <w:szCs w:val="20"/>
        </w:rPr>
      </w:pPr>
    </w:p>
    <w:p w14:paraId="5355E13D" w14:textId="77777777" w:rsidR="00B34857" w:rsidRDefault="00B34857" w:rsidP="00B34857">
      <w:pPr>
        <w:ind w:left="720"/>
        <w:rPr>
          <w:rFonts w:eastAsia="Times New Roman" w:cs="Arial"/>
          <w:b/>
          <w:bCs/>
          <w:snapToGrid w:val="0"/>
          <w:sz w:val="22"/>
          <w:szCs w:val="20"/>
        </w:rPr>
      </w:pPr>
    </w:p>
    <w:p w14:paraId="20AEBC93" w14:textId="77777777" w:rsidR="00B34857" w:rsidRDefault="00B34857" w:rsidP="00B34857">
      <w:pPr>
        <w:ind w:left="720"/>
        <w:rPr>
          <w:rFonts w:eastAsia="Times New Roman" w:cs="Arial"/>
          <w:b/>
          <w:bCs/>
          <w:snapToGrid w:val="0"/>
          <w:sz w:val="22"/>
          <w:szCs w:val="20"/>
        </w:rPr>
      </w:pPr>
    </w:p>
    <w:p w14:paraId="6A851DF4" w14:textId="77777777" w:rsidR="00B34857" w:rsidRDefault="00B34857" w:rsidP="00B34857">
      <w:pPr>
        <w:ind w:left="720"/>
        <w:rPr>
          <w:rFonts w:eastAsia="Times New Roman" w:cs="Arial"/>
          <w:b/>
          <w:bCs/>
          <w:snapToGrid w:val="0"/>
          <w:sz w:val="22"/>
          <w:szCs w:val="20"/>
        </w:rPr>
      </w:pPr>
    </w:p>
    <w:p w14:paraId="5D5F21D4" w14:textId="77777777" w:rsidR="00B34857" w:rsidRPr="00861B1D" w:rsidRDefault="00B34857" w:rsidP="00B34857">
      <w:pPr>
        <w:ind w:left="720"/>
        <w:rPr>
          <w:rFonts w:eastAsia="Times New Roman" w:cs="Arial"/>
          <w:b/>
          <w:bCs/>
          <w:snapToGrid w:val="0"/>
          <w:sz w:val="22"/>
          <w:szCs w:val="20"/>
        </w:rPr>
      </w:pPr>
    </w:p>
    <w:p w14:paraId="7A5D7C4E" w14:textId="77777777" w:rsidR="00B34857" w:rsidRPr="00767A27" w:rsidRDefault="00B34857" w:rsidP="00B34857">
      <w:pPr>
        <w:pStyle w:val="ListParagraph"/>
        <w:widowControl w:val="0"/>
        <w:numPr>
          <w:ilvl w:val="0"/>
          <w:numId w:val="6"/>
        </w:numPr>
        <w:ind w:left="1440"/>
        <w:rPr>
          <w:rFonts w:eastAsia="Arial"/>
          <w:sz w:val="22"/>
        </w:rPr>
      </w:pPr>
      <w:r w:rsidRPr="00767A27">
        <w:rPr>
          <w:rFonts w:eastAsia="Times New Roman"/>
          <w:b/>
          <w:bCs/>
          <w:snapToGrid w:val="0"/>
          <w:sz w:val="22"/>
          <w:szCs w:val="20"/>
        </w:rPr>
        <w:lastRenderedPageBreak/>
        <w:t>Lonestar Properties NC, Inc.</w:t>
      </w:r>
      <w:r w:rsidRPr="00767A27">
        <w:rPr>
          <w:rFonts w:eastAsia="Times New Roman"/>
          <w:b/>
          <w:bCs/>
          <w:snapToGrid w:val="0"/>
          <w:sz w:val="22"/>
        </w:rPr>
        <w:t>,</w:t>
      </w:r>
      <w:r w:rsidRPr="00767A27">
        <w:rPr>
          <w:rFonts w:eastAsia="Times New Roman"/>
          <w:b/>
          <w:bCs/>
          <w:color w:val="464646"/>
          <w:sz w:val="22"/>
          <w:szCs w:val="20"/>
        </w:rPr>
        <w:t xml:space="preserve"> Design Haus Architecture, LLC, </w:t>
      </w:r>
      <w:r w:rsidRPr="00767A27">
        <w:rPr>
          <w:rFonts w:eastAsia="Times New Roman"/>
          <w:b/>
          <w:bCs/>
          <w:snapToGrid w:val="0"/>
          <w:sz w:val="22"/>
          <w:szCs w:val="20"/>
        </w:rPr>
        <w:t>Blackall Underground Construction LLC,</w:t>
      </w:r>
      <w:r w:rsidRPr="00767A27">
        <w:rPr>
          <w:rFonts w:eastAsia="Times New Roman"/>
          <w:snapToGrid w:val="0"/>
          <w:sz w:val="22"/>
          <w:szCs w:val="20"/>
        </w:rPr>
        <w:t xml:space="preserve"> </w:t>
      </w:r>
      <w:r w:rsidRPr="00767A27">
        <w:rPr>
          <w:rFonts w:eastAsia="Times New Roman"/>
          <w:i/>
          <w:iCs/>
          <w:snapToGrid w:val="0"/>
          <w:sz w:val="22"/>
        </w:rPr>
        <w:t xml:space="preserve">[ESC-25-06] at </w:t>
      </w:r>
      <w:r w:rsidRPr="00767A27">
        <w:rPr>
          <w:sz w:val="22"/>
        </w:rPr>
        <w:t>75 Chaffee Road</w:t>
      </w:r>
      <w:r w:rsidRPr="00767A27">
        <w:rPr>
          <w:rFonts w:eastAsia="Times New Roman"/>
          <w:i/>
          <w:iCs/>
          <w:snapToGrid w:val="0"/>
          <w:sz w:val="22"/>
        </w:rPr>
        <w:t xml:space="preserve">, </w:t>
      </w:r>
      <w:r w:rsidRPr="00767A27">
        <w:rPr>
          <w:rFonts w:eastAsia="Arial"/>
          <w:sz w:val="22"/>
        </w:rPr>
        <w:t>Discharge of non-stormwater or turbid water to City municipal separate storm sewer system (“MS4”); Failure to comply with erosion and sediment control requirements.</w:t>
      </w:r>
    </w:p>
    <w:p w14:paraId="6F76B27F" w14:textId="77777777" w:rsidR="00B34857" w:rsidRDefault="00B34857" w:rsidP="00B34857">
      <w:pPr>
        <w:ind w:left="1530"/>
        <w:rPr>
          <w:rFonts w:eastAsia="Calibri" w:cs="Arial"/>
          <w:color w:val="FF0000"/>
          <w:kern w:val="2"/>
          <w:sz w:val="22"/>
          <w14:ligatures w14:val="standardContextual"/>
        </w:rPr>
      </w:pPr>
    </w:p>
    <w:p w14:paraId="37AA9D36" w14:textId="77777777" w:rsidR="00B34857" w:rsidRPr="009B335B" w:rsidRDefault="00B34857" w:rsidP="00B34857">
      <w:pPr>
        <w:widowControl w:val="0"/>
        <w:ind w:left="2160"/>
        <w:rPr>
          <w:rFonts w:eastAsia="Times New Roman" w:cs="Arial"/>
          <w:bCs/>
          <w:i/>
          <w:iCs/>
          <w:snapToGrid w:val="0"/>
          <w:sz w:val="18"/>
          <w:szCs w:val="18"/>
        </w:rPr>
      </w:pPr>
      <w:r w:rsidRPr="009B335B">
        <w:rPr>
          <w:rFonts w:eastAsia="Times New Roman" w:cs="Arial"/>
          <w:bCs/>
          <w:i/>
          <w:iCs/>
          <w:snapToGrid w:val="0"/>
          <w:sz w:val="18"/>
          <w:szCs w:val="18"/>
          <w:u w:val="single"/>
        </w:rPr>
        <w:t>Corrective Actions:</w:t>
      </w:r>
    </w:p>
    <w:p w14:paraId="275DE9D3" w14:textId="77777777" w:rsidR="00B34857" w:rsidRPr="009B335B" w:rsidRDefault="00B34857" w:rsidP="00B34857">
      <w:pPr>
        <w:widowControl w:val="0"/>
        <w:ind w:left="2160"/>
        <w:rPr>
          <w:rFonts w:eastAsia="Times New Roman" w:cs="Arial"/>
          <w:bCs/>
          <w:i/>
          <w:iCs/>
          <w:snapToGrid w:val="0"/>
          <w:sz w:val="18"/>
          <w:szCs w:val="18"/>
        </w:rPr>
      </w:pPr>
      <w:r w:rsidRPr="009B335B">
        <w:rPr>
          <w:rFonts w:eastAsia="Times New Roman" w:cs="Arial"/>
          <w:bCs/>
          <w:i/>
          <w:iCs/>
          <w:snapToGrid w:val="0"/>
          <w:sz w:val="18"/>
          <w:szCs w:val="18"/>
        </w:rPr>
        <w:t>By establishing the best management practices to control erosion and sediment</w:t>
      </w:r>
    </w:p>
    <w:p w14:paraId="58E008E3" w14:textId="77777777" w:rsidR="00B34857" w:rsidRPr="009B335B" w:rsidRDefault="00B34857" w:rsidP="00B34857">
      <w:pPr>
        <w:widowControl w:val="0"/>
        <w:ind w:left="2160"/>
        <w:rPr>
          <w:rFonts w:eastAsia="Times New Roman" w:cs="Arial"/>
          <w:bCs/>
          <w:i/>
          <w:iCs/>
          <w:snapToGrid w:val="0"/>
          <w:sz w:val="18"/>
          <w:szCs w:val="18"/>
          <w:u w:val="single"/>
        </w:rPr>
      </w:pPr>
    </w:p>
    <w:p w14:paraId="25C1C003" w14:textId="77777777" w:rsidR="00B34857" w:rsidRPr="009B335B" w:rsidRDefault="00B34857" w:rsidP="00B34857">
      <w:pPr>
        <w:widowControl w:val="0"/>
        <w:ind w:left="2160"/>
        <w:rPr>
          <w:rFonts w:eastAsia="Times New Roman" w:cs="Arial"/>
          <w:i/>
          <w:iCs/>
          <w:snapToGrid w:val="0"/>
          <w:sz w:val="18"/>
          <w:szCs w:val="18"/>
          <w:u w:val="single"/>
        </w:rPr>
      </w:pPr>
      <w:r w:rsidRPr="009B335B">
        <w:rPr>
          <w:rFonts w:eastAsia="Times New Roman" w:cs="Arial"/>
          <w:i/>
          <w:iCs/>
          <w:snapToGrid w:val="0"/>
          <w:sz w:val="18"/>
          <w:szCs w:val="18"/>
          <w:u w:val="single"/>
        </w:rPr>
        <w:t xml:space="preserve">Consent Order settlement fee: </w:t>
      </w:r>
    </w:p>
    <w:p w14:paraId="14EFFAE0" w14:textId="77777777" w:rsidR="00B34857" w:rsidRPr="009B335B" w:rsidRDefault="00B34857" w:rsidP="00B34857">
      <w:pPr>
        <w:widowControl w:val="0"/>
        <w:ind w:left="2160"/>
        <w:rPr>
          <w:rFonts w:eastAsia="Times New Roman" w:cs="Arial"/>
          <w:b/>
          <w:bCs/>
          <w:i/>
          <w:iCs/>
          <w:snapToGrid w:val="0"/>
          <w:sz w:val="18"/>
          <w:szCs w:val="18"/>
        </w:rPr>
      </w:pPr>
      <w:r w:rsidRPr="009B335B">
        <w:rPr>
          <w:rFonts w:eastAsia="Times New Roman" w:cs="Arial"/>
          <w:b/>
          <w:bCs/>
          <w:i/>
          <w:iCs/>
          <w:snapToGrid w:val="0"/>
          <w:sz w:val="18"/>
          <w:szCs w:val="18"/>
        </w:rPr>
        <w:t>$2,100</w:t>
      </w:r>
    </w:p>
    <w:p w14:paraId="5578174D" w14:textId="77777777" w:rsidR="00B34857" w:rsidRPr="009B335B" w:rsidRDefault="00B34857" w:rsidP="00B34857">
      <w:pPr>
        <w:widowControl w:val="0"/>
        <w:ind w:left="2160"/>
        <w:rPr>
          <w:rFonts w:eastAsia="Times New Roman" w:cs="Arial"/>
          <w:i/>
          <w:iCs/>
          <w:snapToGrid w:val="0"/>
          <w:sz w:val="18"/>
          <w:szCs w:val="18"/>
        </w:rPr>
      </w:pPr>
    </w:p>
    <w:p w14:paraId="7B22BA17" w14:textId="77777777" w:rsidR="00B34857" w:rsidRPr="009B335B" w:rsidRDefault="00B34857" w:rsidP="00B34857">
      <w:pPr>
        <w:widowControl w:val="0"/>
        <w:ind w:left="2160"/>
        <w:rPr>
          <w:rFonts w:eastAsia="Times New Roman" w:cs="Arial"/>
          <w:i/>
          <w:iCs/>
          <w:snapToGrid w:val="0"/>
          <w:sz w:val="18"/>
          <w:szCs w:val="18"/>
        </w:rPr>
      </w:pPr>
      <w:r w:rsidRPr="009B335B">
        <w:rPr>
          <w:rFonts w:eastAsia="Times New Roman" w:cs="Arial"/>
          <w:i/>
          <w:iCs/>
          <w:snapToGrid w:val="0"/>
          <w:sz w:val="18"/>
          <w:szCs w:val="18"/>
          <w:u w:val="single"/>
        </w:rPr>
        <w:t>Consent Order requirements</w:t>
      </w:r>
      <w:r w:rsidRPr="009B335B">
        <w:rPr>
          <w:rFonts w:eastAsia="Times New Roman" w:cs="Arial"/>
          <w:i/>
          <w:iCs/>
          <w:snapToGrid w:val="0"/>
          <w:sz w:val="18"/>
          <w:szCs w:val="18"/>
        </w:rPr>
        <w:t>:</w:t>
      </w:r>
    </w:p>
    <w:p w14:paraId="7E49EB61" w14:textId="77777777" w:rsidR="00B34857" w:rsidRPr="009B335B" w:rsidRDefault="00B34857" w:rsidP="00B34857">
      <w:pPr>
        <w:widowControl w:val="0"/>
        <w:ind w:left="2160"/>
        <w:rPr>
          <w:rFonts w:eastAsia="Times New Roman" w:cs="Arial"/>
          <w:i/>
          <w:iCs/>
          <w:snapToGrid w:val="0"/>
          <w:sz w:val="18"/>
          <w:szCs w:val="18"/>
        </w:rPr>
      </w:pPr>
      <w:r w:rsidRPr="009B335B">
        <w:rPr>
          <w:rFonts w:eastAsia="Times New Roman" w:cs="Arial"/>
          <w:i/>
          <w:iCs/>
          <w:snapToGrid w:val="0"/>
          <w:sz w:val="18"/>
          <w:szCs w:val="18"/>
        </w:rPr>
        <w:t xml:space="preserve">Penalty Payment Only  </w:t>
      </w:r>
    </w:p>
    <w:p w14:paraId="74D7DF26" w14:textId="77777777" w:rsidR="00B34857" w:rsidRDefault="00B34857" w:rsidP="00B34857">
      <w:pPr>
        <w:ind w:left="1530"/>
        <w:rPr>
          <w:rFonts w:eastAsia="Calibri" w:cs="Arial"/>
          <w:color w:val="FF0000"/>
          <w:kern w:val="2"/>
          <w:sz w:val="22"/>
          <w14:ligatures w14:val="standardContextual"/>
        </w:rPr>
      </w:pPr>
    </w:p>
    <w:p w14:paraId="2A5CDB90" w14:textId="178E36A4" w:rsidR="00CF7003" w:rsidRDefault="00CF7003" w:rsidP="000E7062">
      <w:pPr>
        <w:rPr>
          <w:szCs w:val="24"/>
        </w:rPr>
      </w:pPr>
      <w:r w:rsidRPr="00CF7003">
        <w:rPr>
          <w:szCs w:val="24"/>
        </w:rPr>
        <w:t>A motion to approve the consent orders as presented was made (</w:t>
      </w:r>
      <w:r w:rsidR="00B34857">
        <w:rPr>
          <w:szCs w:val="24"/>
        </w:rPr>
        <w:t>Noble</w:t>
      </w:r>
      <w:r w:rsidRPr="00CF7003">
        <w:rPr>
          <w:szCs w:val="24"/>
        </w:rPr>
        <w:t>), properly seconded (</w:t>
      </w:r>
      <w:r w:rsidR="00B34857">
        <w:rPr>
          <w:szCs w:val="24"/>
        </w:rPr>
        <w:t>Gellers</w:t>
      </w:r>
      <w:r w:rsidRPr="00CF7003">
        <w:rPr>
          <w:szCs w:val="24"/>
        </w:rPr>
        <w:t>) and approved by the body.</w:t>
      </w:r>
    </w:p>
    <w:p w14:paraId="64553A80" w14:textId="77777777" w:rsidR="000E7062" w:rsidRPr="00CF7003" w:rsidRDefault="000E7062" w:rsidP="000E7062">
      <w:pPr>
        <w:rPr>
          <w:szCs w:val="24"/>
        </w:rPr>
      </w:pPr>
    </w:p>
    <w:bookmarkEnd w:id="5"/>
    <w:p w14:paraId="6EABBC9F" w14:textId="77777777" w:rsidR="00CF7003" w:rsidRDefault="00CF7003" w:rsidP="009E3054">
      <w:pPr>
        <w:ind w:left="2160"/>
        <w:rPr>
          <w:sz w:val="18"/>
          <w:szCs w:val="18"/>
        </w:rPr>
      </w:pPr>
    </w:p>
    <w:bookmarkEnd w:id="3"/>
    <w:p w14:paraId="7DFB4EF4" w14:textId="747ACF0A" w:rsidR="00B14080" w:rsidRPr="009F0BBC"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E</w:t>
      </w:r>
      <w:r w:rsidRPr="009F0BBC">
        <w:rPr>
          <w:rFonts w:asciiTheme="majorHAnsi" w:eastAsiaTheme="majorEastAsia" w:hAnsiTheme="majorHAnsi" w:cstheme="majorBidi"/>
          <w:color w:val="365F91" w:themeColor="accent1" w:themeShade="BF"/>
          <w:sz w:val="26"/>
          <w:szCs w:val="26"/>
        </w:rPr>
        <w:t xml:space="preserve">NFORCEMENT REPORT </w:t>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000E7062">
        <w:rPr>
          <w:rFonts w:asciiTheme="majorHAnsi" w:eastAsiaTheme="majorEastAsia" w:hAnsiTheme="majorHAnsi" w:cstheme="majorBidi"/>
          <w:color w:val="365F91" w:themeColor="accent1" w:themeShade="BF"/>
          <w:sz w:val="26"/>
          <w:szCs w:val="26"/>
        </w:rPr>
        <w:t>MELISSA LONG</w:t>
      </w:r>
    </w:p>
    <w:p w14:paraId="2D10E366" w14:textId="16E4B998" w:rsidR="00B14080" w:rsidRDefault="00B14080" w:rsidP="00B14080">
      <w:pPr>
        <w:keepNext/>
        <w:keepLines/>
        <w:spacing w:before="40"/>
        <w:outlineLvl w:val="1"/>
        <w:rPr>
          <w:rFonts w:eastAsiaTheme="majorEastAsia" w:cs="Arial"/>
          <w:szCs w:val="24"/>
        </w:rPr>
      </w:pPr>
      <w:r>
        <w:rPr>
          <w:rFonts w:eastAsiaTheme="majorEastAsia" w:cs="Arial"/>
          <w:szCs w:val="24"/>
        </w:rPr>
        <w:t>There were no questions or concerns.</w:t>
      </w:r>
    </w:p>
    <w:p w14:paraId="7BF08429" w14:textId="77777777" w:rsidR="00B14080" w:rsidRDefault="00B14080" w:rsidP="00B14080">
      <w:pPr>
        <w:keepNext/>
        <w:keepLines/>
        <w:spacing w:before="40"/>
        <w:outlineLvl w:val="1"/>
        <w:rPr>
          <w:rFonts w:eastAsiaTheme="majorEastAsia" w:cs="Arial"/>
          <w:szCs w:val="24"/>
        </w:rPr>
      </w:pPr>
    </w:p>
    <w:p w14:paraId="550B1D5E" w14:textId="77777777" w:rsidR="00B14080"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bookmarkStart w:id="6" w:name="_Hlk179811044"/>
      <w:r w:rsidRPr="00B06508">
        <w:rPr>
          <w:rFonts w:asciiTheme="majorHAnsi" w:eastAsiaTheme="majorEastAsia" w:hAnsiTheme="majorHAnsi" w:cstheme="majorBidi"/>
          <w:color w:val="365F91" w:themeColor="accent1" w:themeShade="BF"/>
          <w:sz w:val="26"/>
          <w:szCs w:val="26"/>
        </w:rPr>
        <w:t>NEW BUSINESS</w:t>
      </w:r>
    </w:p>
    <w:bookmarkEnd w:id="6"/>
    <w:p w14:paraId="09F333F2" w14:textId="77777777" w:rsidR="00B34857" w:rsidRDefault="00B34857" w:rsidP="00B34857">
      <w:pPr>
        <w:numPr>
          <w:ilvl w:val="1"/>
          <w:numId w:val="23"/>
        </w:numPr>
        <w:ind w:left="1440"/>
        <w:rPr>
          <w:sz w:val="22"/>
        </w:rPr>
      </w:pPr>
      <w:r w:rsidRPr="000854A2">
        <w:rPr>
          <w:sz w:val="22"/>
        </w:rPr>
        <w:t xml:space="preserve">Noise Variance Request – </w:t>
      </w:r>
      <w:proofErr w:type="spellStart"/>
      <w:r w:rsidRPr="000854A2">
        <w:rPr>
          <w:sz w:val="22"/>
        </w:rPr>
        <w:t>FaverGray</w:t>
      </w:r>
      <w:proofErr w:type="spellEnd"/>
    </w:p>
    <w:p w14:paraId="3A9D2B20" w14:textId="77777777" w:rsidR="00B84799" w:rsidRDefault="00B84799" w:rsidP="00B84799">
      <w:pPr>
        <w:rPr>
          <w:sz w:val="22"/>
        </w:rPr>
      </w:pPr>
    </w:p>
    <w:p w14:paraId="2ED8812F" w14:textId="3B32C61A" w:rsidR="00B84799" w:rsidRDefault="00B84799" w:rsidP="00B84799">
      <w:pPr>
        <w:rPr>
          <w:sz w:val="22"/>
        </w:rPr>
      </w:pPr>
      <w:r>
        <w:rPr>
          <w:sz w:val="22"/>
        </w:rPr>
        <w:t xml:space="preserve">Robert Riherd, </w:t>
      </w:r>
      <w:proofErr w:type="spellStart"/>
      <w:r>
        <w:rPr>
          <w:sz w:val="22"/>
        </w:rPr>
        <w:t>FaverGray</w:t>
      </w:r>
      <w:proofErr w:type="spellEnd"/>
      <w:r>
        <w:rPr>
          <w:sz w:val="22"/>
        </w:rPr>
        <w:t>, presented information on the Gateway Jax N-4 project in Downtown Jacksonville.  He shared project details including anticipated concrete pours and noise mitigation measures to be deployed.  Mike Williams, EQD Air Branch Manager, shared his technical review of the project.  He recommended approval of the noise variance with conditions.</w:t>
      </w:r>
    </w:p>
    <w:p w14:paraId="1D72FC9E" w14:textId="77777777" w:rsidR="00B84799" w:rsidRDefault="00B84799" w:rsidP="00B84799">
      <w:pPr>
        <w:rPr>
          <w:sz w:val="22"/>
        </w:rPr>
      </w:pPr>
    </w:p>
    <w:p w14:paraId="20B0B6C9" w14:textId="08E6B694" w:rsidR="00B84799" w:rsidRDefault="00B84799" w:rsidP="00B84799">
      <w:pPr>
        <w:rPr>
          <w:sz w:val="22"/>
        </w:rPr>
      </w:pPr>
      <w:r>
        <w:rPr>
          <w:sz w:val="22"/>
        </w:rPr>
        <w:t>A motion to approve the noise variance as recommended was made (Joshi) and properly seconded (Simon).  Following some follow-up questions, the motion was approved by the body.</w:t>
      </w:r>
    </w:p>
    <w:p w14:paraId="41F804AF" w14:textId="77777777" w:rsidR="00B84799" w:rsidRPr="000854A2" w:rsidRDefault="00B84799" w:rsidP="00B84799">
      <w:pPr>
        <w:rPr>
          <w:sz w:val="22"/>
        </w:rPr>
      </w:pPr>
    </w:p>
    <w:p w14:paraId="521C7E64" w14:textId="77777777" w:rsidR="00B34857" w:rsidRDefault="00B34857" w:rsidP="00B34857">
      <w:pPr>
        <w:numPr>
          <w:ilvl w:val="1"/>
          <w:numId w:val="23"/>
        </w:numPr>
        <w:ind w:left="1440"/>
        <w:rPr>
          <w:sz w:val="22"/>
        </w:rPr>
      </w:pPr>
      <w:r w:rsidRPr="000854A2">
        <w:rPr>
          <w:sz w:val="22"/>
        </w:rPr>
        <w:t>ALA Annual Air Quality Report – Discussion</w:t>
      </w:r>
    </w:p>
    <w:p w14:paraId="279EE161" w14:textId="77777777" w:rsidR="00B84799" w:rsidRDefault="00B84799" w:rsidP="00B84799">
      <w:pPr>
        <w:rPr>
          <w:sz w:val="22"/>
        </w:rPr>
      </w:pPr>
    </w:p>
    <w:p w14:paraId="4A7F5D39" w14:textId="55677B15" w:rsidR="00B84799" w:rsidRPr="000854A2" w:rsidRDefault="00B84799" w:rsidP="00B84799">
      <w:pPr>
        <w:rPr>
          <w:sz w:val="22"/>
        </w:rPr>
      </w:pPr>
      <w:r>
        <w:rPr>
          <w:sz w:val="22"/>
        </w:rPr>
        <w:t>Member Noble shared some observations about the ALA report and concerns about the methodology used.  Mike Williams shared his thoughts and shared that the local data does not necessarily show bad air quality, just that with the changes to the NAAQS standards, we had one more day in the “unhealthy” range than the previous year.  Further discussion took place with acknowledgement of the standards change</w:t>
      </w:r>
      <w:r w:rsidR="005D373A">
        <w:rPr>
          <w:sz w:val="22"/>
        </w:rPr>
        <w:t xml:space="preserve"> and air quality basically being very good for the industrial complex we have.</w:t>
      </w:r>
      <w:r>
        <w:rPr>
          <w:sz w:val="22"/>
        </w:rPr>
        <w:t xml:space="preserve"> </w:t>
      </w:r>
    </w:p>
    <w:p w14:paraId="411F4CF3" w14:textId="77777777" w:rsidR="002015C4" w:rsidRDefault="002015C4" w:rsidP="002015C4">
      <w:pPr>
        <w:keepNext/>
        <w:keepLines/>
        <w:outlineLvl w:val="0"/>
        <w:rPr>
          <w:rFonts w:eastAsiaTheme="majorEastAsia" w:cs="Arial"/>
          <w:sz w:val="22"/>
        </w:rPr>
      </w:pPr>
    </w:p>
    <w:p w14:paraId="50F0C856" w14:textId="77777777" w:rsidR="004670D2" w:rsidRDefault="004670D2" w:rsidP="004670D2">
      <w:pPr>
        <w:keepNext/>
        <w:keepLines/>
        <w:spacing w:before="40"/>
        <w:outlineLvl w:val="1"/>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OLD</w:t>
      </w:r>
      <w:r w:rsidRPr="00B06508">
        <w:rPr>
          <w:rFonts w:asciiTheme="majorHAnsi" w:eastAsiaTheme="majorEastAsia" w:hAnsiTheme="majorHAnsi" w:cstheme="majorBidi"/>
          <w:color w:val="365F91" w:themeColor="accent1" w:themeShade="BF"/>
          <w:sz w:val="26"/>
          <w:szCs w:val="26"/>
        </w:rPr>
        <w:t xml:space="preserve"> BUSINESS</w:t>
      </w:r>
    </w:p>
    <w:p w14:paraId="79DBA6EF" w14:textId="77777777" w:rsidR="000E7062" w:rsidRDefault="000E7062" w:rsidP="000E7062">
      <w:pPr>
        <w:keepNext/>
        <w:keepLines/>
        <w:numPr>
          <w:ilvl w:val="1"/>
          <w:numId w:val="5"/>
        </w:numPr>
        <w:ind w:left="720"/>
        <w:outlineLvl w:val="0"/>
        <w:rPr>
          <w:rFonts w:eastAsiaTheme="majorEastAsia" w:cs="Arial"/>
          <w:sz w:val="22"/>
        </w:rPr>
      </w:pPr>
      <w:bookmarkStart w:id="7" w:name="_Hlk197422382"/>
      <w:r>
        <w:rPr>
          <w:rFonts w:eastAsiaTheme="majorEastAsia" w:cs="Arial"/>
          <w:sz w:val="22"/>
        </w:rPr>
        <w:t>None</w:t>
      </w:r>
    </w:p>
    <w:bookmarkEnd w:id="7"/>
    <w:p w14:paraId="0A75D1BE" w14:textId="77777777" w:rsidR="004670D2" w:rsidRDefault="004670D2" w:rsidP="00B14080">
      <w:pPr>
        <w:keepNext/>
        <w:keepLines/>
        <w:spacing w:before="40"/>
        <w:outlineLvl w:val="1"/>
        <w:rPr>
          <w:rFonts w:asciiTheme="majorHAnsi" w:eastAsiaTheme="majorEastAsia" w:hAnsiTheme="majorHAnsi" w:cstheme="majorBidi"/>
          <w:color w:val="365F91" w:themeColor="accent1" w:themeShade="BF"/>
          <w:sz w:val="26"/>
          <w:szCs w:val="26"/>
        </w:rPr>
      </w:pPr>
    </w:p>
    <w:p w14:paraId="64CADF32" w14:textId="4F299CEB" w:rsidR="00B14080"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9F0BBC">
        <w:rPr>
          <w:rFonts w:asciiTheme="majorHAnsi" w:eastAsiaTheme="majorEastAsia" w:hAnsiTheme="majorHAnsi" w:cstheme="majorBidi"/>
          <w:color w:val="365F91" w:themeColor="accent1" w:themeShade="BF"/>
          <w:sz w:val="26"/>
          <w:szCs w:val="26"/>
        </w:rPr>
        <w:t>PRESENTATION(s)</w:t>
      </w:r>
      <w:bookmarkStart w:id="8" w:name="_Hlk92377225"/>
    </w:p>
    <w:bookmarkEnd w:id="8"/>
    <w:p w14:paraId="6F66B6BC" w14:textId="5B84D212" w:rsidR="00997703" w:rsidRDefault="005D373A" w:rsidP="00997703">
      <w:pPr>
        <w:pStyle w:val="ListParagraph"/>
        <w:keepNext/>
        <w:keepLines/>
        <w:numPr>
          <w:ilvl w:val="0"/>
          <w:numId w:val="6"/>
        </w:numPr>
        <w:outlineLvl w:val="0"/>
        <w:rPr>
          <w:rFonts w:ascii="Century Gothic" w:eastAsiaTheme="majorEastAsia" w:hAnsi="Century Gothic" w:cstheme="majorBidi"/>
          <w:color w:val="365F91" w:themeColor="accent1" w:themeShade="BF"/>
          <w:sz w:val="22"/>
        </w:rPr>
      </w:pPr>
      <w:r>
        <w:rPr>
          <w:rFonts w:ascii="Century Gothic" w:eastAsiaTheme="majorEastAsia" w:hAnsi="Century Gothic" w:cstheme="majorBidi"/>
          <w:color w:val="365F91" w:themeColor="accent1" w:themeShade="BF"/>
          <w:sz w:val="22"/>
        </w:rPr>
        <w:t>JEA Project Updates and Readiness</w:t>
      </w:r>
    </w:p>
    <w:p w14:paraId="14E0EC1A" w14:textId="77777777" w:rsidR="00997703" w:rsidRDefault="00997703" w:rsidP="00997703">
      <w:pPr>
        <w:pStyle w:val="ListParagraph"/>
        <w:keepNext/>
        <w:keepLines/>
        <w:outlineLvl w:val="0"/>
        <w:rPr>
          <w:rFonts w:ascii="Century Gothic" w:eastAsiaTheme="majorEastAsia" w:hAnsi="Century Gothic" w:cstheme="majorBidi"/>
          <w:color w:val="365F91" w:themeColor="accent1" w:themeShade="BF"/>
          <w:sz w:val="22"/>
        </w:rPr>
      </w:pPr>
    </w:p>
    <w:p w14:paraId="399A0248" w14:textId="33516CF6" w:rsidR="00EB2527" w:rsidRDefault="005D373A" w:rsidP="00997703">
      <w:pPr>
        <w:pStyle w:val="ListParagraph"/>
        <w:keepNext/>
        <w:keepLines/>
        <w:outlineLvl w:val="0"/>
        <w:rPr>
          <w:rFonts w:ascii="Century Gothic" w:eastAsiaTheme="majorEastAsia" w:hAnsi="Century Gothic" w:cstheme="majorBidi"/>
          <w:color w:val="365F91" w:themeColor="accent1" w:themeShade="BF"/>
          <w:sz w:val="22"/>
        </w:rPr>
      </w:pPr>
      <w:r>
        <w:rPr>
          <w:rFonts w:ascii="Century Gothic" w:eastAsiaTheme="majorEastAsia" w:hAnsi="Century Gothic" w:cstheme="majorBidi"/>
          <w:color w:val="365F91" w:themeColor="accent1" w:themeShade="BF"/>
          <w:sz w:val="22"/>
        </w:rPr>
        <w:t>Lindsay Starner, JEA, shared information and updates on various JEA projects.  She also shared information on steps JEA was taking to ensure readiness for the storm season and resiliency of the electric and water systems.</w:t>
      </w:r>
    </w:p>
    <w:p w14:paraId="6CB6BDC0" w14:textId="18F2E724" w:rsidR="00997703" w:rsidRDefault="00997703" w:rsidP="00997703">
      <w:pPr>
        <w:pStyle w:val="ListParagraph"/>
        <w:keepNext/>
        <w:keepLines/>
        <w:outlineLvl w:val="0"/>
        <w:rPr>
          <w:rFonts w:ascii="Century Gothic" w:eastAsiaTheme="majorEastAsia" w:hAnsi="Century Gothic" w:cstheme="majorBidi"/>
          <w:color w:val="365F91" w:themeColor="accent1" w:themeShade="BF"/>
          <w:sz w:val="22"/>
        </w:rPr>
      </w:pPr>
      <w:r>
        <w:rPr>
          <w:rFonts w:ascii="Century Gothic" w:eastAsiaTheme="majorEastAsia" w:hAnsi="Century Gothic" w:cstheme="majorBidi"/>
          <w:color w:val="365F91" w:themeColor="accent1" w:themeShade="BF"/>
          <w:sz w:val="22"/>
        </w:rPr>
        <w:t xml:space="preserve"> </w:t>
      </w:r>
    </w:p>
    <w:p w14:paraId="509D7A0E" w14:textId="4394187D" w:rsidR="000E7062" w:rsidRDefault="000E7062" w:rsidP="000E7062">
      <w:pPr>
        <w:pStyle w:val="ListParagraph"/>
        <w:keepNext/>
        <w:keepLines/>
        <w:numPr>
          <w:ilvl w:val="0"/>
          <w:numId w:val="6"/>
        </w:numPr>
        <w:outlineLvl w:val="0"/>
        <w:rPr>
          <w:rFonts w:ascii="Century Gothic" w:eastAsiaTheme="majorEastAsia" w:hAnsi="Century Gothic" w:cstheme="majorBidi"/>
          <w:color w:val="365F91" w:themeColor="accent1" w:themeShade="BF"/>
          <w:sz w:val="22"/>
        </w:rPr>
      </w:pPr>
      <w:r>
        <w:rPr>
          <w:rFonts w:ascii="Century Gothic" w:eastAsiaTheme="majorEastAsia" w:hAnsi="Century Gothic" w:cstheme="majorBidi"/>
          <w:color w:val="365F91" w:themeColor="accent1" w:themeShade="BF"/>
          <w:sz w:val="22"/>
        </w:rPr>
        <w:t xml:space="preserve">Groundwork Jacksonville – Update on McCoys Creek Branches Water Quality – </w:t>
      </w:r>
      <w:r w:rsidR="00997703">
        <w:rPr>
          <w:rFonts w:ascii="Century Gothic" w:eastAsiaTheme="majorEastAsia" w:hAnsi="Century Gothic" w:cstheme="majorBidi"/>
          <w:color w:val="365F91" w:themeColor="accent1" w:themeShade="BF"/>
          <w:sz w:val="22"/>
        </w:rPr>
        <w:t>July</w:t>
      </w:r>
      <w:r>
        <w:rPr>
          <w:rFonts w:ascii="Century Gothic" w:eastAsiaTheme="majorEastAsia" w:hAnsi="Century Gothic" w:cstheme="majorBidi"/>
          <w:color w:val="365F91" w:themeColor="accent1" w:themeShade="BF"/>
          <w:sz w:val="22"/>
        </w:rPr>
        <w:t xml:space="preserve"> meeting</w:t>
      </w:r>
    </w:p>
    <w:p w14:paraId="12A5BAA3" w14:textId="77777777" w:rsidR="00A02D41" w:rsidRDefault="00A02D41" w:rsidP="00B14080">
      <w:pPr>
        <w:keepNext/>
        <w:keepLines/>
        <w:spacing w:before="40"/>
        <w:outlineLvl w:val="1"/>
        <w:rPr>
          <w:rFonts w:asciiTheme="majorHAnsi" w:eastAsiaTheme="majorEastAsia" w:hAnsiTheme="majorHAnsi" w:cstheme="majorBidi"/>
          <w:color w:val="365F91" w:themeColor="accent1" w:themeShade="BF"/>
          <w:sz w:val="26"/>
          <w:szCs w:val="26"/>
        </w:rPr>
      </w:pPr>
    </w:p>
    <w:p w14:paraId="5F5AC4A1" w14:textId="5AEB5EEE" w:rsidR="00B14080"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PUBLIC HEARING(s)</w:t>
      </w:r>
    </w:p>
    <w:p w14:paraId="392D1A3F" w14:textId="77777777" w:rsidR="000E7062" w:rsidRDefault="000E7062" w:rsidP="000E7062">
      <w:pPr>
        <w:keepNext/>
        <w:keepLines/>
        <w:numPr>
          <w:ilvl w:val="1"/>
          <w:numId w:val="5"/>
        </w:numPr>
        <w:ind w:left="720"/>
        <w:outlineLvl w:val="0"/>
        <w:rPr>
          <w:rFonts w:eastAsiaTheme="majorEastAsia" w:cs="Arial"/>
          <w:sz w:val="22"/>
        </w:rPr>
      </w:pPr>
      <w:r>
        <w:rPr>
          <w:rFonts w:eastAsiaTheme="majorEastAsia" w:cs="Arial"/>
          <w:sz w:val="22"/>
        </w:rPr>
        <w:t>None</w:t>
      </w:r>
    </w:p>
    <w:p w14:paraId="1273B47E" w14:textId="77777777" w:rsidR="00B14080" w:rsidRPr="00937E18" w:rsidRDefault="00B14080" w:rsidP="00B14080">
      <w:pPr>
        <w:keepNext/>
        <w:keepLines/>
        <w:spacing w:before="40"/>
        <w:outlineLvl w:val="1"/>
        <w:rPr>
          <w:rFonts w:asciiTheme="majorHAnsi" w:eastAsiaTheme="majorEastAsia" w:hAnsiTheme="majorHAnsi" w:cstheme="majorBidi"/>
          <w:sz w:val="26"/>
          <w:szCs w:val="26"/>
        </w:rPr>
      </w:pPr>
    </w:p>
    <w:p w14:paraId="16D30607"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70526F">
        <w:rPr>
          <w:rFonts w:asciiTheme="majorHAnsi" w:eastAsiaTheme="majorEastAsia" w:hAnsiTheme="majorHAnsi" w:cstheme="majorBidi"/>
          <w:color w:val="365F91" w:themeColor="accent1" w:themeShade="BF"/>
          <w:sz w:val="26"/>
          <w:szCs w:val="26"/>
        </w:rPr>
        <w:t>COMMISSION &amp; JEPB COMMITTEE UPDATES</w:t>
      </w:r>
    </w:p>
    <w:p w14:paraId="389B02A0" w14:textId="2A189F44" w:rsidR="00B14080" w:rsidRPr="00B06508" w:rsidRDefault="00B14080" w:rsidP="00B14080">
      <w:pPr>
        <w:numPr>
          <w:ilvl w:val="0"/>
          <w:numId w:val="3"/>
        </w:numPr>
        <w:ind w:left="720" w:hanging="360"/>
        <w:contextualSpacing/>
        <w:rPr>
          <w:sz w:val="22"/>
        </w:rPr>
      </w:pPr>
      <w:r w:rsidRPr="00B06508">
        <w:rPr>
          <w:b/>
          <w:bCs/>
          <w:sz w:val="22"/>
        </w:rPr>
        <w:t>Waterways Commission</w:t>
      </w:r>
      <w:r w:rsidRPr="00B06508">
        <w:rPr>
          <w:sz w:val="22"/>
        </w:rPr>
        <w:t xml:space="preserve"> – </w:t>
      </w:r>
      <w:r w:rsidR="005D373A">
        <w:rPr>
          <w:sz w:val="22"/>
        </w:rPr>
        <w:t>Vice-Chair Hoyles shared that the SJRK funding from the JEPB was approved by the JWC after some questions</w:t>
      </w:r>
      <w:r w:rsidR="001623E4">
        <w:rPr>
          <w:sz w:val="22"/>
        </w:rPr>
        <w:t>.</w:t>
      </w:r>
      <w:r w:rsidR="005D373A">
        <w:rPr>
          <w:sz w:val="22"/>
        </w:rPr>
        <w:t xml:space="preserve">  He also noted that the derelict vessels legislation was discussed and is in the Council legislative process.</w:t>
      </w:r>
    </w:p>
    <w:p w14:paraId="2DC083ED" w14:textId="025E7881" w:rsidR="00B14080" w:rsidRPr="00B06508" w:rsidRDefault="00B14080" w:rsidP="00B14080">
      <w:pPr>
        <w:numPr>
          <w:ilvl w:val="0"/>
          <w:numId w:val="3"/>
        </w:numPr>
        <w:ind w:left="720" w:hanging="360"/>
        <w:contextualSpacing/>
        <w:rPr>
          <w:sz w:val="22"/>
        </w:rPr>
      </w:pPr>
      <w:r w:rsidRPr="00B06508">
        <w:rPr>
          <w:b/>
          <w:bCs/>
          <w:sz w:val="22"/>
        </w:rPr>
        <w:t>KJB Commission</w:t>
      </w:r>
      <w:r w:rsidRPr="00B06508">
        <w:rPr>
          <w:sz w:val="22"/>
        </w:rPr>
        <w:t xml:space="preserve"> – </w:t>
      </w:r>
      <w:r w:rsidR="00EB2527">
        <w:rPr>
          <w:sz w:val="22"/>
        </w:rPr>
        <w:t xml:space="preserve">Chief Long shared that </w:t>
      </w:r>
      <w:r w:rsidR="005D373A">
        <w:rPr>
          <w:sz w:val="22"/>
        </w:rPr>
        <w:t>the July 5</w:t>
      </w:r>
      <w:r w:rsidR="005D373A" w:rsidRPr="005D373A">
        <w:rPr>
          <w:sz w:val="22"/>
          <w:vertAlign w:val="superscript"/>
        </w:rPr>
        <w:t>th</w:t>
      </w:r>
      <w:r w:rsidR="005D373A">
        <w:rPr>
          <w:sz w:val="22"/>
        </w:rPr>
        <w:t xml:space="preserve"> Beaches cleanup was coming up and encouraged members to consider participating.</w:t>
      </w:r>
    </w:p>
    <w:p w14:paraId="4D91DFBB" w14:textId="73A163E9" w:rsidR="00B14080" w:rsidRPr="00B06508" w:rsidRDefault="00B14080" w:rsidP="00B14080">
      <w:pPr>
        <w:numPr>
          <w:ilvl w:val="0"/>
          <w:numId w:val="3"/>
        </w:numPr>
        <w:ind w:left="720" w:hanging="360"/>
        <w:contextualSpacing/>
        <w:rPr>
          <w:sz w:val="22"/>
        </w:rPr>
      </w:pPr>
      <w:r w:rsidRPr="00B06508">
        <w:rPr>
          <w:b/>
          <w:bCs/>
          <w:sz w:val="22"/>
        </w:rPr>
        <w:t xml:space="preserve">JEPB Water </w:t>
      </w:r>
      <w:r w:rsidR="005D373A">
        <w:rPr>
          <w:b/>
          <w:bCs/>
          <w:sz w:val="22"/>
        </w:rPr>
        <w:t>Branch</w:t>
      </w:r>
      <w:r w:rsidRPr="00B06508">
        <w:rPr>
          <w:sz w:val="22"/>
        </w:rPr>
        <w:t xml:space="preserve"> –</w:t>
      </w:r>
      <w:r>
        <w:rPr>
          <w:sz w:val="22"/>
        </w:rPr>
        <w:t xml:space="preserve"> </w:t>
      </w:r>
      <w:r w:rsidR="004B47F0">
        <w:rPr>
          <w:sz w:val="22"/>
        </w:rPr>
        <w:t>Terry Carr</w:t>
      </w:r>
      <w:r>
        <w:rPr>
          <w:sz w:val="22"/>
        </w:rPr>
        <w:t xml:space="preserve"> discussed information from the Water Branch report and responded to member questions.  </w:t>
      </w:r>
    </w:p>
    <w:p w14:paraId="49F9DC23" w14:textId="4E2CBFC2" w:rsidR="000D65B8" w:rsidRPr="002E78B8" w:rsidRDefault="00B14080" w:rsidP="006059A2">
      <w:pPr>
        <w:numPr>
          <w:ilvl w:val="0"/>
          <w:numId w:val="3"/>
        </w:numPr>
        <w:ind w:left="720" w:hanging="360"/>
        <w:contextualSpacing/>
      </w:pPr>
      <w:r w:rsidRPr="005D373A">
        <w:rPr>
          <w:b/>
          <w:bCs/>
          <w:sz w:val="22"/>
        </w:rPr>
        <w:t xml:space="preserve">JEPB Air </w:t>
      </w:r>
      <w:r w:rsidR="005D373A" w:rsidRPr="005D373A">
        <w:rPr>
          <w:b/>
          <w:bCs/>
          <w:sz w:val="22"/>
        </w:rPr>
        <w:t>Branch</w:t>
      </w:r>
      <w:r w:rsidRPr="005D373A">
        <w:rPr>
          <w:sz w:val="22"/>
        </w:rPr>
        <w:t xml:space="preserve"> – </w:t>
      </w:r>
      <w:r w:rsidR="004B47F0" w:rsidRPr="005D373A">
        <w:rPr>
          <w:sz w:val="22"/>
        </w:rPr>
        <w:t>Mike Williams</w:t>
      </w:r>
      <w:r w:rsidRPr="005D373A">
        <w:rPr>
          <w:sz w:val="22"/>
        </w:rPr>
        <w:t xml:space="preserve"> discussed information from the Air Branch report and responded to member questions.</w:t>
      </w:r>
      <w:r w:rsidR="000D65B8" w:rsidRPr="005D373A">
        <w:rPr>
          <w:sz w:val="22"/>
        </w:rPr>
        <w:t xml:space="preserve">  </w:t>
      </w:r>
    </w:p>
    <w:p w14:paraId="010D503F" w14:textId="77777777" w:rsidR="002E78B8" w:rsidRDefault="002E78B8" w:rsidP="002E78B8">
      <w:pPr>
        <w:ind w:left="720"/>
        <w:contextualSpacing/>
        <w:rPr>
          <w:b/>
          <w:bCs/>
          <w:sz w:val="22"/>
        </w:rPr>
      </w:pPr>
    </w:p>
    <w:p w14:paraId="067BFE42"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 xml:space="preserve">EPB ADMINISTRATOR REPORT </w:t>
      </w:r>
    </w:p>
    <w:p w14:paraId="5DD5DB0E" w14:textId="5288AECC" w:rsidR="00B14080" w:rsidRDefault="001F6819" w:rsidP="00A76381">
      <w:pPr>
        <w:rPr>
          <w:szCs w:val="24"/>
        </w:rPr>
      </w:pPr>
      <w:r>
        <w:rPr>
          <w:szCs w:val="24"/>
        </w:rPr>
        <w:t xml:space="preserve">Mr. Richardson </w:t>
      </w:r>
      <w:r w:rsidR="000D65B8">
        <w:rPr>
          <w:szCs w:val="24"/>
        </w:rPr>
        <w:t xml:space="preserve">again </w:t>
      </w:r>
      <w:r w:rsidR="001623E4">
        <w:rPr>
          <w:szCs w:val="24"/>
        </w:rPr>
        <w:t xml:space="preserve">shared that </w:t>
      </w:r>
      <w:r w:rsidR="005D373A">
        <w:rPr>
          <w:szCs w:val="24"/>
        </w:rPr>
        <w:t>JEPB committees will not meet for June, however he was recommending that the Water Committee meet for the month of July.  He will consult with the Chair and confirm.  He announced that planning for the February 2026 symposium would be commencing next week and asked for input.  He shared that he had received a funding request for the 18</w:t>
      </w:r>
      <w:r w:rsidR="005D373A" w:rsidRPr="005D373A">
        <w:rPr>
          <w:szCs w:val="24"/>
          <w:vertAlign w:val="superscript"/>
        </w:rPr>
        <w:t>th</w:t>
      </w:r>
      <w:r w:rsidR="005D373A">
        <w:rPr>
          <w:szCs w:val="24"/>
        </w:rPr>
        <w:t xml:space="preserve"> SORR and suggested that receipt and consideration of future requests should be suspended until the end of the year because the balance of the EPTF is just above the $100,000 required by </w:t>
      </w:r>
      <w:proofErr w:type="spellStart"/>
      <w:r w:rsidR="005D373A">
        <w:rPr>
          <w:szCs w:val="24"/>
        </w:rPr>
        <w:t>oridinance</w:t>
      </w:r>
      <w:proofErr w:type="spellEnd"/>
      <w:r w:rsidR="005D373A">
        <w:rPr>
          <w:szCs w:val="24"/>
        </w:rPr>
        <w:t xml:space="preserve">.  Lastly, he announced that he, Melissa and Guillermo attended the FSA Annual Conference.  </w:t>
      </w:r>
      <w:r w:rsidR="00DE1EBD">
        <w:rPr>
          <w:szCs w:val="24"/>
        </w:rPr>
        <w:t xml:space="preserve">The COJ was awarded an FSA Excellence Award for the McCoys Creek Restoration Project.  </w:t>
      </w:r>
      <w:r w:rsidR="005D373A">
        <w:rPr>
          <w:szCs w:val="24"/>
        </w:rPr>
        <w:t xml:space="preserve">Melissa was </w:t>
      </w:r>
      <w:r w:rsidR="00DE1EBD">
        <w:rPr>
          <w:szCs w:val="24"/>
        </w:rPr>
        <w:t xml:space="preserve">recognized for leading the organization the past year as President and he and Melissa were elected for </w:t>
      </w:r>
      <w:proofErr w:type="gramStart"/>
      <w:r w:rsidR="00DE1EBD">
        <w:rPr>
          <w:szCs w:val="24"/>
        </w:rPr>
        <w:t>two year</w:t>
      </w:r>
      <w:proofErr w:type="gramEnd"/>
      <w:r w:rsidR="00DE1EBD">
        <w:rPr>
          <w:szCs w:val="24"/>
        </w:rPr>
        <w:t xml:space="preserve"> terms on the Board of Directors.</w:t>
      </w:r>
      <w:r w:rsidR="000D65B8">
        <w:rPr>
          <w:szCs w:val="24"/>
        </w:rPr>
        <w:t xml:space="preserve"> </w:t>
      </w:r>
    </w:p>
    <w:p w14:paraId="76241CEB" w14:textId="77777777" w:rsidR="00E0170B" w:rsidRDefault="00E0170B" w:rsidP="00A76381">
      <w:pPr>
        <w:rPr>
          <w:szCs w:val="24"/>
        </w:rPr>
      </w:pPr>
    </w:p>
    <w:p w14:paraId="1BFCD474"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ENVIRONMENTAL QUALITY DIVISION REPORT</w:t>
      </w:r>
    </w:p>
    <w:p w14:paraId="4D6F2874" w14:textId="26FA75D4" w:rsidR="00B14080" w:rsidRPr="00C94450" w:rsidRDefault="00E0170B" w:rsidP="00B14080">
      <w:pPr>
        <w:rPr>
          <w:szCs w:val="24"/>
        </w:rPr>
      </w:pPr>
      <w:r>
        <w:rPr>
          <w:szCs w:val="24"/>
        </w:rPr>
        <w:t>No report.</w:t>
      </w:r>
    </w:p>
    <w:p w14:paraId="3C6FBA77" w14:textId="77777777" w:rsidR="00B14080" w:rsidRDefault="00B14080" w:rsidP="00B14080">
      <w:pPr>
        <w:rPr>
          <w:sz w:val="22"/>
        </w:rPr>
      </w:pPr>
    </w:p>
    <w:p w14:paraId="25513648"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lastRenderedPageBreak/>
        <w:t>ITEMS REFERRED TO COMMITTEES</w:t>
      </w:r>
    </w:p>
    <w:p w14:paraId="379C33D6" w14:textId="36BF78F0" w:rsidR="00B14080" w:rsidRPr="00B06508" w:rsidRDefault="00DE1EBD" w:rsidP="00B14080">
      <w:pPr>
        <w:contextualSpacing/>
      </w:pPr>
      <w:r>
        <w:t>None</w:t>
      </w:r>
    </w:p>
    <w:p w14:paraId="7E7D5DBF" w14:textId="77777777" w:rsidR="00B14080" w:rsidRDefault="00B14080" w:rsidP="00B14080">
      <w:pPr>
        <w:rPr>
          <w:sz w:val="22"/>
        </w:rPr>
      </w:pPr>
    </w:p>
    <w:p w14:paraId="2A8273C1"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 xml:space="preserve">NEXT SCHEDULED BOARD MEETING(s) </w:t>
      </w:r>
    </w:p>
    <w:p w14:paraId="5E69CE5E" w14:textId="77777777" w:rsidR="001623E4" w:rsidRDefault="001623E4" w:rsidP="001623E4">
      <w:pPr>
        <w:numPr>
          <w:ilvl w:val="0"/>
          <w:numId w:val="4"/>
        </w:numPr>
        <w:autoSpaceDE w:val="0"/>
        <w:autoSpaceDN w:val="0"/>
        <w:adjustRightInd w:val="0"/>
        <w:spacing w:after="200" w:line="276" w:lineRule="auto"/>
        <w:ind w:left="1080"/>
        <w:contextualSpacing/>
        <w:rPr>
          <w:rFonts w:ascii="Century Gothic" w:hAnsi="Century Gothic" w:cs="Century Gothic"/>
          <w:sz w:val="22"/>
        </w:rPr>
      </w:pPr>
      <w:r>
        <w:rPr>
          <w:rFonts w:ascii="Century Gothic" w:hAnsi="Century Gothic" w:cs="Century Gothic"/>
          <w:sz w:val="22"/>
        </w:rPr>
        <w:t>JEPB Committee Meetings</w:t>
      </w:r>
    </w:p>
    <w:p w14:paraId="1C1EE576" w14:textId="6B379FAE" w:rsidR="001623E4" w:rsidRPr="00F53364" w:rsidRDefault="001623E4" w:rsidP="001623E4">
      <w:pPr>
        <w:numPr>
          <w:ilvl w:val="1"/>
          <w:numId w:val="4"/>
        </w:numPr>
        <w:autoSpaceDE w:val="0"/>
        <w:autoSpaceDN w:val="0"/>
        <w:adjustRightInd w:val="0"/>
        <w:spacing w:after="200" w:line="276" w:lineRule="auto"/>
        <w:contextualSpacing/>
        <w:rPr>
          <w:rFonts w:ascii="Century Gothic" w:hAnsi="Century Gothic" w:cs="Century Gothic"/>
          <w:sz w:val="22"/>
        </w:rPr>
      </w:pPr>
      <w:r>
        <w:rPr>
          <w:rFonts w:ascii="Century Gothic" w:hAnsi="Century Gothic" w:cs="Century Gothic"/>
          <w:sz w:val="22"/>
        </w:rPr>
        <w:t xml:space="preserve">JEPB Water Committee – </w:t>
      </w:r>
      <w:r w:rsidR="00DE1EBD">
        <w:rPr>
          <w:rFonts w:ascii="Century Gothic" w:hAnsi="Century Gothic" w:cs="Century Gothic"/>
          <w:sz w:val="22"/>
        </w:rPr>
        <w:t>Possibly in July</w:t>
      </w:r>
    </w:p>
    <w:p w14:paraId="68559643" w14:textId="77777777" w:rsidR="001623E4" w:rsidRDefault="001623E4" w:rsidP="001623E4">
      <w:pPr>
        <w:numPr>
          <w:ilvl w:val="1"/>
          <w:numId w:val="4"/>
        </w:numPr>
        <w:autoSpaceDE w:val="0"/>
        <w:autoSpaceDN w:val="0"/>
        <w:adjustRightInd w:val="0"/>
        <w:spacing w:after="200" w:line="276" w:lineRule="auto"/>
        <w:contextualSpacing/>
        <w:rPr>
          <w:rFonts w:ascii="Century Gothic" w:hAnsi="Century Gothic" w:cs="Century Gothic"/>
          <w:sz w:val="22"/>
        </w:rPr>
      </w:pPr>
      <w:r>
        <w:rPr>
          <w:rFonts w:ascii="Century Gothic" w:hAnsi="Century Gothic" w:cs="Century Gothic"/>
          <w:sz w:val="22"/>
        </w:rPr>
        <w:t>JEPB Air Committee – TBD</w:t>
      </w:r>
    </w:p>
    <w:p w14:paraId="36728399" w14:textId="13354A41" w:rsidR="001623E4" w:rsidRPr="00DF6E1B" w:rsidRDefault="001623E4" w:rsidP="001623E4">
      <w:pPr>
        <w:numPr>
          <w:ilvl w:val="0"/>
          <w:numId w:val="4"/>
        </w:numPr>
        <w:autoSpaceDE w:val="0"/>
        <w:autoSpaceDN w:val="0"/>
        <w:adjustRightInd w:val="0"/>
        <w:spacing w:after="200" w:line="276" w:lineRule="auto"/>
        <w:ind w:left="1080"/>
        <w:contextualSpacing/>
        <w:rPr>
          <w:rFonts w:ascii="Century Gothic" w:hAnsi="Century Gothic" w:cs="Century Gothic"/>
          <w:sz w:val="22"/>
        </w:rPr>
      </w:pPr>
      <w:r w:rsidRPr="00DF6E1B">
        <w:rPr>
          <w:rFonts w:ascii="Century Gothic" w:hAnsi="Century Gothic" w:cs="Century Gothic"/>
          <w:sz w:val="22"/>
        </w:rPr>
        <w:t xml:space="preserve">JEPB Steering Committee – Monday, </w:t>
      </w:r>
      <w:r w:rsidR="00DE1EBD">
        <w:rPr>
          <w:rFonts w:ascii="Century Gothic" w:hAnsi="Century Gothic" w:cs="Century Gothic"/>
          <w:sz w:val="22"/>
        </w:rPr>
        <w:t>July 14</w:t>
      </w:r>
      <w:r w:rsidRPr="00DF6E1B">
        <w:rPr>
          <w:rFonts w:ascii="Century Gothic" w:hAnsi="Century Gothic" w:cs="Century Gothic"/>
          <w:sz w:val="22"/>
        </w:rPr>
        <w:t>, 2025, at 4:00 pm</w:t>
      </w:r>
    </w:p>
    <w:p w14:paraId="622F56B4" w14:textId="7ADBAD04" w:rsidR="001623E4" w:rsidRDefault="001623E4" w:rsidP="001623E4">
      <w:pPr>
        <w:numPr>
          <w:ilvl w:val="0"/>
          <w:numId w:val="4"/>
        </w:numPr>
        <w:autoSpaceDE w:val="0"/>
        <w:autoSpaceDN w:val="0"/>
        <w:adjustRightInd w:val="0"/>
        <w:spacing w:after="200" w:line="276" w:lineRule="auto"/>
        <w:ind w:left="1080"/>
        <w:contextualSpacing/>
        <w:rPr>
          <w:rFonts w:ascii="Century Gothic" w:hAnsi="Century Gothic" w:cs="Century Gothic"/>
          <w:sz w:val="22"/>
        </w:rPr>
      </w:pPr>
      <w:r w:rsidRPr="00F53364">
        <w:rPr>
          <w:rFonts w:ascii="Century Gothic" w:hAnsi="Century Gothic" w:cs="Century Gothic"/>
          <w:sz w:val="22"/>
        </w:rPr>
        <w:t xml:space="preserve">JEPB Monthly Meeting – </w:t>
      </w:r>
      <w:r>
        <w:rPr>
          <w:rFonts w:ascii="Century Gothic" w:hAnsi="Century Gothic" w:cs="Century Gothic"/>
          <w:sz w:val="22"/>
        </w:rPr>
        <w:t xml:space="preserve">Monday, </w:t>
      </w:r>
      <w:r w:rsidR="00DE1EBD">
        <w:rPr>
          <w:rFonts w:ascii="Century Gothic" w:hAnsi="Century Gothic" w:cs="Century Gothic"/>
          <w:sz w:val="22"/>
        </w:rPr>
        <w:t>July 21</w:t>
      </w:r>
      <w:r>
        <w:rPr>
          <w:rFonts w:ascii="Century Gothic" w:hAnsi="Century Gothic" w:cs="Century Gothic"/>
          <w:sz w:val="22"/>
        </w:rPr>
        <w:t>, 2025</w:t>
      </w:r>
      <w:r w:rsidRPr="00F53364">
        <w:rPr>
          <w:rFonts w:ascii="Century Gothic" w:hAnsi="Century Gothic" w:cs="Century Gothic"/>
          <w:sz w:val="22"/>
        </w:rPr>
        <w:t>, at 5:00 pm</w:t>
      </w:r>
    </w:p>
    <w:p w14:paraId="1510C602" w14:textId="77777777" w:rsidR="00B14080" w:rsidRPr="00C94450" w:rsidRDefault="00B14080" w:rsidP="00B14080">
      <w:pPr>
        <w:rPr>
          <w:rFonts w:cs="Arial"/>
          <w:szCs w:val="24"/>
        </w:rPr>
      </w:pPr>
    </w:p>
    <w:p w14:paraId="37F05020" w14:textId="00784E89" w:rsidR="00487293" w:rsidRDefault="00B14080" w:rsidP="00AB3BE7">
      <w:pPr>
        <w:rPr>
          <w:rFonts w:cs="Arial"/>
          <w:szCs w:val="24"/>
        </w:rPr>
      </w:pPr>
      <w:r w:rsidRPr="00C94450">
        <w:rPr>
          <w:rFonts w:cs="Arial"/>
          <w:szCs w:val="24"/>
        </w:rPr>
        <w:t xml:space="preserve">The meeting was adjourned at </w:t>
      </w:r>
      <w:r w:rsidR="00C34286">
        <w:rPr>
          <w:rFonts w:cs="Arial"/>
          <w:szCs w:val="24"/>
        </w:rPr>
        <w:t>6:</w:t>
      </w:r>
      <w:r w:rsidR="00DE1EBD">
        <w:rPr>
          <w:rFonts w:cs="Arial"/>
          <w:szCs w:val="24"/>
        </w:rPr>
        <w:t>27</w:t>
      </w:r>
      <w:r w:rsidR="00836CBE">
        <w:rPr>
          <w:rFonts w:cs="Arial"/>
          <w:szCs w:val="24"/>
        </w:rPr>
        <w:t xml:space="preserve"> </w:t>
      </w:r>
      <w:r w:rsidRPr="00C94450">
        <w:rPr>
          <w:rFonts w:cs="Arial"/>
          <w:szCs w:val="24"/>
        </w:rPr>
        <w:t xml:space="preserve">pm.  </w:t>
      </w:r>
    </w:p>
    <w:p w14:paraId="274CEF19" w14:textId="77777777" w:rsidR="00B50FC3" w:rsidRDefault="00B50FC3" w:rsidP="00AB3BE7">
      <w:pPr>
        <w:rPr>
          <w:rFonts w:cs="Arial"/>
          <w:szCs w:val="24"/>
        </w:rPr>
      </w:pPr>
    </w:p>
    <w:sectPr w:rsidR="00B50FC3" w:rsidSect="008B5A7B">
      <w:type w:val="continuous"/>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9A0F" w14:textId="77777777" w:rsidR="00A94C57" w:rsidRDefault="00A94C57" w:rsidP="00D03439">
      <w:r>
        <w:separator/>
      </w:r>
    </w:p>
  </w:endnote>
  <w:endnote w:type="continuationSeparator" w:id="0">
    <w:p w14:paraId="17B78834" w14:textId="77777777" w:rsidR="00A94C57" w:rsidRDefault="00A94C57" w:rsidP="00D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3F91" w14:textId="77777777" w:rsidR="00BB5C12" w:rsidRDefault="00BB5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6AD1" w14:textId="77777777" w:rsidR="00BB5C12" w:rsidRDefault="00BB5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6C38" w14:textId="77777777" w:rsidR="00BB5C12" w:rsidRDefault="00BB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B328" w14:textId="77777777" w:rsidR="00A94C57" w:rsidRDefault="00A94C57" w:rsidP="00D03439">
      <w:r>
        <w:separator/>
      </w:r>
    </w:p>
  </w:footnote>
  <w:footnote w:type="continuationSeparator" w:id="0">
    <w:p w14:paraId="5795727E" w14:textId="77777777" w:rsidR="00A94C57" w:rsidRDefault="00A94C57" w:rsidP="00D0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38"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Protection Board Letterhead"/>
    </w:tblPr>
    <w:tblGrid>
      <w:gridCol w:w="2436"/>
      <w:gridCol w:w="9560"/>
      <w:gridCol w:w="10836"/>
    </w:tblGrid>
    <w:tr w:rsidR="00EE60EB" w14:paraId="6A0EED15" w14:textId="77777777" w:rsidTr="00B14080">
      <w:trPr>
        <w:tblHeader/>
      </w:trPr>
      <w:tc>
        <w:tcPr>
          <w:tcW w:w="2790" w:type="dxa"/>
        </w:tcPr>
        <w:p w14:paraId="65BFFBCC" w14:textId="77777777" w:rsidR="00EE60EB" w:rsidRDefault="00EE60EB" w:rsidP="00EE60EB">
          <w:pPr>
            <w:pStyle w:val="Header"/>
          </w:pPr>
          <w:r w:rsidRPr="00D03439">
            <w:rPr>
              <w:noProof/>
              <w:color w:val="1F497D" w:themeColor="text2"/>
              <w:sz w:val="16"/>
              <w:szCs w:val="16"/>
            </w:rPr>
            <w:drawing>
              <wp:inline distT="0" distB="0" distL="0" distR="0" wp14:anchorId="213C4D74" wp14:editId="4AD87DF1">
                <wp:extent cx="1409700" cy="17300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7907" cy="1740159"/>
                        </a:xfrm>
                        <a:prstGeom prst="rect">
                          <a:avLst/>
                        </a:prstGeom>
                        <a:noFill/>
                        <a:ln>
                          <a:noFill/>
                        </a:ln>
                      </pic:spPr>
                    </pic:pic>
                  </a:graphicData>
                </a:graphic>
              </wp:inline>
            </w:drawing>
          </w:r>
        </w:p>
      </w:tc>
      <w:tc>
        <w:tcPr>
          <w:tcW w:w="5760" w:type="dxa"/>
        </w:tcPr>
        <w:tbl>
          <w:tblPr>
            <w:tblStyle w:val="TableGrid"/>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gridCol w:w="2709"/>
          </w:tblGrid>
          <w:tr w:rsidR="00EE60EB" w:rsidRPr="00BF0308" w14:paraId="3766DB43" w14:textId="77777777" w:rsidTr="00EE60EB">
            <w:trPr>
              <w:trHeight w:val="2781"/>
              <w:tblHeader/>
            </w:trPr>
            <w:tc>
              <w:tcPr>
                <w:tcW w:w="6635" w:type="dxa"/>
              </w:tcPr>
              <w:p w14:paraId="41077539" w14:textId="77777777" w:rsidR="00EE60EB" w:rsidRPr="00BF0308" w:rsidRDefault="00EE60EB" w:rsidP="00EE60EB">
                <w:pPr>
                  <w:pStyle w:val="Header"/>
                  <w:spacing w:after="480"/>
                  <w:rPr>
                    <w:b/>
                    <w:color w:val="1F497D" w:themeColor="text2"/>
                    <w:sz w:val="16"/>
                    <w:szCs w:val="16"/>
                  </w:rPr>
                </w:pPr>
              </w:p>
              <w:p w14:paraId="5628DA4E" w14:textId="3B187915" w:rsidR="00EE60EB" w:rsidRPr="00BF0308" w:rsidRDefault="00EE60EB" w:rsidP="00EE60EB">
                <w:pPr>
                  <w:pStyle w:val="Header"/>
                  <w:spacing w:after="480"/>
                  <w:ind w:right="796"/>
                  <w:jc w:val="center"/>
                  <w:rPr>
                    <w:color w:val="1F497D" w:themeColor="text2"/>
                    <w:sz w:val="16"/>
                    <w:szCs w:val="16"/>
                  </w:rPr>
                </w:pPr>
                <w:r w:rsidRPr="00BF0308">
                  <w:rPr>
                    <w:b/>
                    <w:color w:val="1F497D" w:themeColor="text2"/>
                    <w:sz w:val="20"/>
                    <w:szCs w:val="20"/>
                  </w:rPr>
                  <w:t>Jacksonville Environmental Protection Board Members</w:t>
                </w:r>
                <w:r w:rsidRPr="00BF0308">
                  <w:rPr>
                    <w:color w:val="1F497D" w:themeColor="text2"/>
                    <w:sz w:val="16"/>
                    <w:szCs w:val="16"/>
                  </w:rPr>
                  <w:br/>
                  <w:t>Thomas Deck - Chairman</w:t>
                </w:r>
                <w:r w:rsidRPr="00BF0308">
                  <w:rPr>
                    <w:color w:val="1F497D" w:themeColor="text2"/>
                    <w:sz w:val="16"/>
                    <w:szCs w:val="16"/>
                  </w:rPr>
                  <w:br/>
                  <w:t>Adam Hoyles – Vice Chairman</w:t>
                </w:r>
                <w:r w:rsidRPr="00BF0308">
                  <w:rPr>
                    <w:color w:val="1F497D" w:themeColor="text2"/>
                    <w:sz w:val="16"/>
                    <w:szCs w:val="16"/>
                  </w:rPr>
                  <w:br/>
                  <w:t xml:space="preserve">Megan Ferer, Josh Gellers, Ph.D., Desiree C. Jones, LMHC, Sunil Joshi, </w:t>
                </w:r>
                <w:proofErr w:type="gramStart"/>
                <w:r w:rsidRPr="00BF0308">
                  <w:rPr>
                    <w:color w:val="1F497D" w:themeColor="text2"/>
                    <w:sz w:val="16"/>
                    <w:szCs w:val="16"/>
                  </w:rPr>
                  <w:t xml:space="preserve">MD, </w:t>
                </w:r>
                <w:r>
                  <w:rPr>
                    <w:color w:val="1F497D" w:themeColor="text2"/>
                    <w:sz w:val="16"/>
                    <w:szCs w:val="16"/>
                  </w:rPr>
                  <w:t xml:space="preserve">  </w:t>
                </w:r>
                <w:proofErr w:type="gramEnd"/>
                <w:r>
                  <w:rPr>
                    <w:color w:val="1F497D" w:themeColor="text2"/>
                    <w:sz w:val="16"/>
                    <w:szCs w:val="16"/>
                  </w:rPr>
                  <w:t xml:space="preserve">                                 </w:t>
                </w:r>
                <w:r w:rsidRPr="00BF0308">
                  <w:rPr>
                    <w:color w:val="1F497D" w:themeColor="text2"/>
                    <w:sz w:val="16"/>
                    <w:szCs w:val="16"/>
                  </w:rPr>
                  <w:t>Clint Noble, P.G., Guillermo Simon, P.E., Margarete Vest, P.E.</w:t>
                </w:r>
              </w:p>
            </w:tc>
            <w:tc>
              <w:tcPr>
                <w:tcW w:w="2709" w:type="dxa"/>
              </w:tcPr>
              <w:p w14:paraId="784BD0ED" w14:textId="77777777" w:rsidR="00EE60EB" w:rsidRPr="00BF0308" w:rsidRDefault="00EE60EB" w:rsidP="00EE60EB">
                <w:pPr>
                  <w:pStyle w:val="Header"/>
                  <w:rPr>
                    <w:b/>
                    <w:color w:val="1F497D" w:themeColor="text2"/>
                    <w:sz w:val="16"/>
                    <w:szCs w:val="16"/>
                  </w:rPr>
                </w:pPr>
              </w:p>
              <w:p w14:paraId="0F9B1833"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Air Odor Noise Committee</w:t>
                </w:r>
                <w:r w:rsidRPr="00BF0308">
                  <w:rPr>
                    <w:color w:val="1F497D" w:themeColor="text2"/>
                    <w:sz w:val="16"/>
                    <w:szCs w:val="16"/>
                  </w:rPr>
                  <w:br/>
                  <w:t>Clint Noble, P.G. – Chair</w:t>
                </w:r>
                <w:r w:rsidRPr="00BF0308">
                  <w:rPr>
                    <w:color w:val="1F497D" w:themeColor="text2"/>
                    <w:sz w:val="16"/>
                    <w:szCs w:val="16"/>
                  </w:rPr>
                  <w:br/>
                  <w:t xml:space="preserve">Josh Gellers, Ph.D. </w:t>
                </w:r>
              </w:p>
              <w:p w14:paraId="4BFC18FE" w14:textId="77777777" w:rsidR="00EE60EB" w:rsidRPr="00BF0308" w:rsidRDefault="00EE60EB" w:rsidP="00EE60EB">
                <w:pPr>
                  <w:pStyle w:val="Header"/>
                  <w:rPr>
                    <w:color w:val="1F497D" w:themeColor="text2"/>
                    <w:sz w:val="16"/>
                    <w:szCs w:val="16"/>
                  </w:rPr>
                </w:pPr>
                <w:r w:rsidRPr="00BF0308">
                  <w:rPr>
                    <w:color w:val="1F497D" w:themeColor="text2"/>
                    <w:sz w:val="16"/>
                    <w:szCs w:val="16"/>
                  </w:rPr>
                  <w:t>Megan Ferer</w:t>
                </w:r>
              </w:p>
              <w:p w14:paraId="2157B885" w14:textId="77777777" w:rsidR="00EE60EB" w:rsidRPr="00BF0308" w:rsidRDefault="00EE60EB" w:rsidP="00EE60EB">
                <w:pPr>
                  <w:pStyle w:val="Header"/>
                  <w:rPr>
                    <w:color w:val="1F497D" w:themeColor="text2"/>
                    <w:sz w:val="16"/>
                    <w:szCs w:val="16"/>
                  </w:rPr>
                </w:pPr>
                <w:r w:rsidRPr="00BF0308">
                  <w:rPr>
                    <w:color w:val="1F497D" w:themeColor="text2"/>
                    <w:sz w:val="16"/>
                    <w:szCs w:val="16"/>
                  </w:rPr>
                  <w:t>Sunil Joshi, MD</w:t>
                </w:r>
              </w:p>
              <w:p w14:paraId="3D4E7D8A"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r w:rsidRPr="00BF0308">
                  <w:rPr>
                    <w:color w:val="1F497D" w:themeColor="text2"/>
                    <w:sz w:val="16"/>
                    <w:szCs w:val="16"/>
                  </w:rPr>
                  <w:br/>
                </w:r>
              </w:p>
              <w:p w14:paraId="0732EBF5"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Water Committee</w:t>
                </w:r>
                <w:r w:rsidRPr="00BF0308">
                  <w:rPr>
                    <w:color w:val="1F497D" w:themeColor="text2"/>
                    <w:sz w:val="16"/>
                    <w:szCs w:val="16"/>
                  </w:rPr>
                  <w:br/>
                  <w:t>Adam Hoyles – Chair</w:t>
                </w:r>
                <w:r w:rsidRPr="00BF0308">
                  <w:rPr>
                    <w:color w:val="1F497D" w:themeColor="text2"/>
                    <w:sz w:val="16"/>
                    <w:szCs w:val="16"/>
                  </w:rPr>
                  <w:br/>
                  <w:t>Megan Ferer</w:t>
                </w:r>
              </w:p>
              <w:p w14:paraId="4792BACB" w14:textId="77777777" w:rsidR="00EE60EB" w:rsidRPr="00BF0308" w:rsidRDefault="00EE60EB" w:rsidP="00EE60EB">
                <w:pPr>
                  <w:pStyle w:val="Header"/>
                  <w:rPr>
                    <w:color w:val="1F497D" w:themeColor="text2"/>
                    <w:sz w:val="16"/>
                    <w:szCs w:val="16"/>
                  </w:rPr>
                </w:pPr>
                <w:r w:rsidRPr="00BF0308">
                  <w:rPr>
                    <w:color w:val="1F497D" w:themeColor="text2"/>
                    <w:sz w:val="16"/>
                    <w:szCs w:val="16"/>
                  </w:rPr>
                  <w:t>Desiree Jones, LMHC</w:t>
                </w:r>
              </w:p>
              <w:p w14:paraId="6314DEB4" w14:textId="77777777" w:rsidR="00EE60EB" w:rsidRPr="00BF0308" w:rsidRDefault="00EE60EB" w:rsidP="00EE60EB">
                <w:pPr>
                  <w:pStyle w:val="Header"/>
                  <w:rPr>
                    <w:color w:val="1F497D" w:themeColor="text2"/>
                    <w:sz w:val="16"/>
                    <w:szCs w:val="16"/>
                  </w:rPr>
                </w:pPr>
                <w:r w:rsidRPr="00BF0308">
                  <w:rPr>
                    <w:color w:val="1F497D" w:themeColor="text2"/>
                    <w:sz w:val="16"/>
                    <w:szCs w:val="16"/>
                  </w:rPr>
                  <w:t>Guillermo Simon, P.E.</w:t>
                </w:r>
              </w:p>
              <w:p w14:paraId="32B07AE1"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p>
            </w:tc>
          </w:tr>
        </w:tbl>
        <w:p w14:paraId="550E9DF8" w14:textId="6664B883" w:rsidR="00EE60EB" w:rsidRPr="00D03439" w:rsidRDefault="00EE60EB" w:rsidP="00EE60EB">
          <w:pPr>
            <w:pStyle w:val="Header"/>
            <w:spacing w:after="480"/>
            <w:rPr>
              <w:noProof/>
              <w:color w:val="1F497D" w:themeColor="text2"/>
              <w:sz w:val="16"/>
              <w:szCs w:val="16"/>
            </w:rPr>
          </w:pPr>
        </w:p>
      </w:tc>
      <w:tc>
        <w:tcPr>
          <w:tcW w:w="298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gridCol w:w="3080"/>
          </w:tblGrid>
          <w:tr w:rsidR="00EE60EB" w:rsidRPr="00BF0308" w14:paraId="24F8D059" w14:textId="77777777" w:rsidTr="00440B9A">
            <w:trPr>
              <w:trHeight w:val="2790"/>
              <w:tblHeader/>
            </w:trPr>
            <w:tc>
              <w:tcPr>
                <w:tcW w:w="5508" w:type="dxa"/>
              </w:tcPr>
              <w:p w14:paraId="7FF664CA" w14:textId="77777777" w:rsidR="00EE60EB" w:rsidRPr="00BF0308" w:rsidRDefault="00EE60EB" w:rsidP="00EE60EB">
                <w:pPr>
                  <w:pStyle w:val="Header"/>
                  <w:spacing w:after="480"/>
                  <w:rPr>
                    <w:b/>
                    <w:color w:val="1F497D" w:themeColor="text2"/>
                    <w:sz w:val="16"/>
                    <w:szCs w:val="16"/>
                  </w:rPr>
                </w:pPr>
              </w:p>
              <w:p w14:paraId="2A859637" w14:textId="77777777" w:rsidR="00EE60EB" w:rsidRPr="00BF0308" w:rsidRDefault="00EE60EB" w:rsidP="00EE60EB">
                <w:pPr>
                  <w:pStyle w:val="Header"/>
                  <w:spacing w:after="480"/>
                  <w:jc w:val="center"/>
                  <w:rPr>
                    <w:noProof/>
                    <w:color w:val="1F497D" w:themeColor="text2"/>
                    <w:sz w:val="16"/>
                    <w:szCs w:val="16"/>
                  </w:rPr>
                </w:pPr>
                <w:r w:rsidRPr="00BF0308">
                  <w:rPr>
                    <w:b/>
                    <w:color w:val="1F497D" w:themeColor="text2"/>
                    <w:sz w:val="20"/>
                    <w:szCs w:val="20"/>
                  </w:rPr>
                  <w:t>Jacksonville Environmental Protection Board Members</w:t>
                </w:r>
                <w:r w:rsidRPr="00BF0308">
                  <w:rPr>
                    <w:color w:val="1F497D" w:themeColor="text2"/>
                    <w:sz w:val="16"/>
                    <w:szCs w:val="16"/>
                  </w:rPr>
                  <w:br/>
                  <w:t>Thomas Deck - Chairman</w:t>
                </w:r>
                <w:r w:rsidRPr="00BF0308">
                  <w:rPr>
                    <w:color w:val="1F497D" w:themeColor="text2"/>
                    <w:sz w:val="16"/>
                    <w:szCs w:val="16"/>
                  </w:rPr>
                  <w:br/>
                  <w:t>Adam Hoyles – Vice Chairman</w:t>
                </w:r>
                <w:r w:rsidRPr="00BF0308">
                  <w:rPr>
                    <w:color w:val="1F497D" w:themeColor="text2"/>
                    <w:sz w:val="16"/>
                    <w:szCs w:val="16"/>
                  </w:rPr>
                  <w:br/>
                  <w:t xml:space="preserve">Megan Ferer, Josh Gellers, Ph.D., Desiree C. Jones, </w:t>
                </w:r>
                <w:proofErr w:type="gramStart"/>
                <w:r w:rsidRPr="00BF0308">
                  <w:rPr>
                    <w:color w:val="1F497D" w:themeColor="text2"/>
                    <w:sz w:val="16"/>
                    <w:szCs w:val="16"/>
                  </w:rPr>
                  <w:t xml:space="preserve">LMHC,   </w:t>
                </w:r>
                <w:proofErr w:type="gramEnd"/>
                <w:r w:rsidRPr="00BF0308">
                  <w:rPr>
                    <w:color w:val="1F497D" w:themeColor="text2"/>
                    <w:sz w:val="16"/>
                    <w:szCs w:val="16"/>
                  </w:rPr>
                  <w:t xml:space="preserve">             Sunil Joshi, MD, Clint Noble, P.G., Guillermo Simon, P.E.,                 Margarete Vest, P.E.</w:t>
                </w:r>
              </w:p>
            </w:tc>
            <w:tc>
              <w:tcPr>
                <w:tcW w:w="2250" w:type="dxa"/>
              </w:tcPr>
              <w:p w14:paraId="61E08722" w14:textId="77777777" w:rsidR="00EE60EB" w:rsidRPr="00BF0308" w:rsidRDefault="00EE60EB" w:rsidP="00EE60EB">
                <w:pPr>
                  <w:pStyle w:val="Header"/>
                  <w:rPr>
                    <w:b/>
                    <w:color w:val="1F497D" w:themeColor="text2"/>
                    <w:sz w:val="16"/>
                    <w:szCs w:val="16"/>
                  </w:rPr>
                </w:pPr>
              </w:p>
              <w:p w14:paraId="7DAD044E"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Air Odor Noise Committee</w:t>
                </w:r>
                <w:r w:rsidRPr="00BF0308">
                  <w:rPr>
                    <w:color w:val="1F497D" w:themeColor="text2"/>
                    <w:sz w:val="16"/>
                    <w:szCs w:val="16"/>
                  </w:rPr>
                  <w:br/>
                  <w:t>Clint Noble, P.G. – Chair</w:t>
                </w:r>
                <w:r w:rsidRPr="00BF0308">
                  <w:rPr>
                    <w:color w:val="1F497D" w:themeColor="text2"/>
                    <w:sz w:val="16"/>
                    <w:szCs w:val="16"/>
                  </w:rPr>
                  <w:br/>
                  <w:t xml:space="preserve">Josh Gellers, Ph.D. </w:t>
                </w:r>
              </w:p>
              <w:p w14:paraId="718B262F" w14:textId="77777777" w:rsidR="00EE60EB" w:rsidRPr="00BF0308" w:rsidRDefault="00EE60EB" w:rsidP="00EE60EB">
                <w:pPr>
                  <w:pStyle w:val="Header"/>
                  <w:rPr>
                    <w:color w:val="1F497D" w:themeColor="text2"/>
                    <w:sz w:val="16"/>
                    <w:szCs w:val="16"/>
                  </w:rPr>
                </w:pPr>
                <w:r w:rsidRPr="00BF0308">
                  <w:rPr>
                    <w:color w:val="1F497D" w:themeColor="text2"/>
                    <w:sz w:val="16"/>
                    <w:szCs w:val="16"/>
                  </w:rPr>
                  <w:t>Megan Ferer</w:t>
                </w:r>
              </w:p>
              <w:p w14:paraId="0244D10A" w14:textId="77777777" w:rsidR="00EE60EB" w:rsidRPr="00BF0308" w:rsidRDefault="00EE60EB" w:rsidP="00EE60EB">
                <w:pPr>
                  <w:pStyle w:val="Header"/>
                  <w:rPr>
                    <w:color w:val="1F497D" w:themeColor="text2"/>
                    <w:sz w:val="16"/>
                    <w:szCs w:val="16"/>
                  </w:rPr>
                </w:pPr>
                <w:r w:rsidRPr="00BF0308">
                  <w:rPr>
                    <w:color w:val="1F497D" w:themeColor="text2"/>
                    <w:sz w:val="16"/>
                    <w:szCs w:val="16"/>
                  </w:rPr>
                  <w:t>Sunil Joshi, MD</w:t>
                </w:r>
              </w:p>
              <w:p w14:paraId="251418C4"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r w:rsidRPr="00BF0308">
                  <w:rPr>
                    <w:color w:val="1F497D" w:themeColor="text2"/>
                    <w:sz w:val="16"/>
                    <w:szCs w:val="16"/>
                  </w:rPr>
                  <w:br/>
                </w:r>
              </w:p>
              <w:p w14:paraId="0F06F086"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Water Committee</w:t>
                </w:r>
                <w:r w:rsidRPr="00BF0308">
                  <w:rPr>
                    <w:color w:val="1F497D" w:themeColor="text2"/>
                    <w:sz w:val="16"/>
                    <w:szCs w:val="16"/>
                  </w:rPr>
                  <w:br/>
                  <w:t>Adam Hoyles – Chair</w:t>
                </w:r>
                <w:r w:rsidRPr="00BF0308">
                  <w:rPr>
                    <w:color w:val="1F497D" w:themeColor="text2"/>
                    <w:sz w:val="16"/>
                    <w:szCs w:val="16"/>
                  </w:rPr>
                  <w:br/>
                  <w:t>Megan Ferer</w:t>
                </w:r>
              </w:p>
              <w:p w14:paraId="1845FC94" w14:textId="77777777" w:rsidR="00EE60EB" w:rsidRPr="00BF0308" w:rsidRDefault="00EE60EB" w:rsidP="00EE60EB">
                <w:pPr>
                  <w:pStyle w:val="Header"/>
                  <w:rPr>
                    <w:color w:val="1F497D" w:themeColor="text2"/>
                    <w:sz w:val="16"/>
                    <w:szCs w:val="16"/>
                  </w:rPr>
                </w:pPr>
                <w:r w:rsidRPr="00BF0308">
                  <w:rPr>
                    <w:color w:val="1F497D" w:themeColor="text2"/>
                    <w:sz w:val="16"/>
                    <w:szCs w:val="16"/>
                  </w:rPr>
                  <w:t>Desiree Jones, LMHC</w:t>
                </w:r>
              </w:p>
              <w:p w14:paraId="4FF78092" w14:textId="77777777" w:rsidR="00EE60EB" w:rsidRPr="00BF0308" w:rsidRDefault="00EE60EB" w:rsidP="00EE60EB">
                <w:pPr>
                  <w:pStyle w:val="Header"/>
                  <w:rPr>
                    <w:color w:val="1F497D" w:themeColor="text2"/>
                    <w:sz w:val="16"/>
                    <w:szCs w:val="16"/>
                  </w:rPr>
                </w:pPr>
                <w:r w:rsidRPr="00BF0308">
                  <w:rPr>
                    <w:color w:val="1F497D" w:themeColor="text2"/>
                    <w:sz w:val="16"/>
                    <w:szCs w:val="16"/>
                  </w:rPr>
                  <w:t>Guillermo Simon, P.E.</w:t>
                </w:r>
              </w:p>
              <w:p w14:paraId="650C53D4"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p>
            </w:tc>
          </w:tr>
        </w:tbl>
        <w:p w14:paraId="56ED5627" w14:textId="77777777" w:rsidR="00EE60EB" w:rsidRPr="00EC3733" w:rsidRDefault="00EE60EB" w:rsidP="00EE60EB">
          <w:pPr>
            <w:pStyle w:val="Header"/>
            <w:rPr>
              <w:color w:val="1F497D" w:themeColor="text2"/>
              <w:sz w:val="16"/>
              <w:szCs w:val="16"/>
            </w:rPr>
          </w:pPr>
        </w:p>
      </w:tc>
    </w:tr>
  </w:tbl>
  <w:p w14:paraId="59AA3371" w14:textId="77777777" w:rsidR="00B14080" w:rsidRDefault="00B14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E5CC" w14:textId="77777777" w:rsidR="00BB5C12" w:rsidRDefault="00BB5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BFBB" w14:textId="77777777" w:rsidR="00BB5C12" w:rsidRDefault="00BB5C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0C69" w14:textId="77777777" w:rsidR="00E26100" w:rsidRDefault="00E2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D75"/>
    <w:multiLevelType w:val="hybridMultilevel"/>
    <w:tmpl w:val="58C4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6F06"/>
    <w:multiLevelType w:val="hybridMultilevel"/>
    <w:tmpl w:val="35E8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9272F"/>
    <w:multiLevelType w:val="hybridMultilevel"/>
    <w:tmpl w:val="E65C0C32"/>
    <w:lvl w:ilvl="0" w:tplc="BB1A5C30">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F1E24"/>
    <w:multiLevelType w:val="hybridMultilevel"/>
    <w:tmpl w:val="55DA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86084"/>
    <w:multiLevelType w:val="hybridMultilevel"/>
    <w:tmpl w:val="DDD24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1604EE"/>
    <w:multiLevelType w:val="hybridMultilevel"/>
    <w:tmpl w:val="BD84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1312D"/>
    <w:multiLevelType w:val="hybridMultilevel"/>
    <w:tmpl w:val="2B94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14A87"/>
    <w:multiLevelType w:val="hybridMultilevel"/>
    <w:tmpl w:val="AF58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70A05"/>
    <w:multiLevelType w:val="hybridMultilevel"/>
    <w:tmpl w:val="703AD6B6"/>
    <w:lvl w:ilvl="0" w:tplc="43B6FD3E">
      <w:start w:val="1"/>
      <w:numFmt w:val="upperRoman"/>
      <w:lvlText w:val="%1."/>
      <w:lvlJc w:val="left"/>
      <w:pPr>
        <w:ind w:left="810" w:hanging="360"/>
      </w:pPr>
      <w:rPr>
        <w:rFonts w:cs="Times New Roman" w:hint="default"/>
        <w:b/>
        <w:bCs/>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430" w:hanging="180"/>
      </w:pPr>
      <w:rPr>
        <w:rFonts w:ascii="Symbol" w:hAnsi="Symbol" w:hint="default"/>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9" w15:restartNumberingAfterBreak="0">
    <w:nsid w:val="3F77072A"/>
    <w:multiLevelType w:val="hybridMultilevel"/>
    <w:tmpl w:val="BD3A01A6"/>
    <w:lvl w:ilvl="0" w:tplc="04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0" w15:restartNumberingAfterBreak="0">
    <w:nsid w:val="4602737B"/>
    <w:multiLevelType w:val="hybridMultilevel"/>
    <w:tmpl w:val="56C07C64"/>
    <w:lvl w:ilvl="0" w:tplc="ECC844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51B8F"/>
    <w:multiLevelType w:val="hybridMultilevel"/>
    <w:tmpl w:val="0ED0C6AE"/>
    <w:lvl w:ilvl="0" w:tplc="04090001">
      <w:start w:val="1"/>
      <w:numFmt w:val="bullet"/>
      <w:lvlText w:val=""/>
      <w:lvlJc w:val="left"/>
      <w:pPr>
        <w:ind w:left="810" w:hanging="360"/>
      </w:pPr>
      <w:rPr>
        <w:rFonts w:ascii="Symbol" w:hAnsi="Symbol" w:hint="default"/>
        <w:b/>
        <w:bCs/>
      </w:rPr>
    </w:lvl>
    <w:lvl w:ilvl="1" w:tplc="FFFFFFFF">
      <w:start w:val="1"/>
      <w:numFmt w:val="bullet"/>
      <w:lvlText w:val=""/>
      <w:lvlJc w:val="left"/>
      <w:pPr>
        <w:ind w:left="1620" w:hanging="360"/>
      </w:pPr>
      <w:rPr>
        <w:rFonts w:ascii="Symbol" w:hAnsi="Symbol" w:hint="default"/>
      </w:rPr>
    </w:lvl>
    <w:lvl w:ilvl="2" w:tplc="FFFFFFFF">
      <w:start w:val="1"/>
      <w:numFmt w:val="bullet"/>
      <w:lvlText w:val="o"/>
      <w:lvlJc w:val="left"/>
      <w:pPr>
        <w:ind w:left="2610" w:hanging="360"/>
      </w:pPr>
      <w:rPr>
        <w:rFonts w:ascii="Courier New" w:hAnsi="Courier New" w:cs="Courier New" w:hint="default"/>
      </w:rPr>
    </w:lvl>
    <w:lvl w:ilvl="3" w:tplc="FFFFFFFF">
      <w:start w:val="1"/>
      <w:numFmt w:val="decimal"/>
      <w:lvlText w:val="%4."/>
      <w:lvlJc w:val="left"/>
      <w:pPr>
        <w:ind w:left="3150" w:hanging="360"/>
      </w:pPr>
      <w:rPr>
        <w:rFonts w:cs="Times New Roman"/>
      </w:rPr>
    </w:lvl>
    <w:lvl w:ilvl="4" w:tplc="FFFFFFFF" w:tentative="1">
      <w:start w:val="1"/>
      <w:numFmt w:val="lowerLetter"/>
      <w:lvlText w:val="%5."/>
      <w:lvlJc w:val="left"/>
      <w:pPr>
        <w:ind w:left="3870" w:hanging="360"/>
      </w:pPr>
      <w:rPr>
        <w:rFonts w:cs="Times New Roman"/>
      </w:rPr>
    </w:lvl>
    <w:lvl w:ilvl="5" w:tplc="FFFFFFFF" w:tentative="1">
      <w:start w:val="1"/>
      <w:numFmt w:val="lowerRoman"/>
      <w:lvlText w:val="%6."/>
      <w:lvlJc w:val="right"/>
      <w:pPr>
        <w:ind w:left="4590" w:hanging="180"/>
      </w:pPr>
      <w:rPr>
        <w:rFonts w:cs="Times New Roman"/>
      </w:rPr>
    </w:lvl>
    <w:lvl w:ilvl="6" w:tplc="FFFFFFFF" w:tentative="1">
      <w:start w:val="1"/>
      <w:numFmt w:val="decimal"/>
      <w:lvlText w:val="%7."/>
      <w:lvlJc w:val="left"/>
      <w:pPr>
        <w:ind w:left="5310" w:hanging="360"/>
      </w:pPr>
      <w:rPr>
        <w:rFonts w:cs="Times New Roman"/>
      </w:rPr>
    </w:lvl>
    <w:lvl w:ilvl="7" w:tplc="FFFFFFFF" w:tentative="1">
      <w:start w:val="1"/>
      <w:numFmt w:val="lowerLetter"/>
      <w:lvlText w:val="%8."/>
      <w:lvlJc w:val="left"/>
      <w:pPr>
        <w:ind w:left="6030" w:hanging="360"/>
      </w:pPr>
      <w:rPr>
        <w:rFonts w:cs="Times New Roman"/>
      </w:rPr>
    </w:lvl>
    <w:lvl w:ilvl="8" w:tplc="FFFFFFFF" w:tentative="1">
      <w:start w:val="1"/>
      <w:numFmt w:val="lowerRoman"/>
      <w:lvlText w:val="%9."/>
      <w:lvlJc w:val="right"/>
      <w:pPr>
        <w:ind w:left="6750" w:hanging="180"/>
      </w:pPr>
      <w:rPr>
        <w:rFonts w:cs="Times New Roman"/>
      </w:rPr>
    </w:lvl>
  </w:abstractNum>
  <w:abstractNum w:abstractNumId="12" w15:restartNumberingAfterBreak="0">
    <w:nsid w:val="5BDA0A15"/>
    <w:multiLevelType w:val="hybridMultilevel"/>
    <w:tmpl w:val="DF347E42"/>
    <w:lvl w:ilvl="0" w:tplc="04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114AF"/>
    <w:multiLevelType w:val="hybridMultilevel"/>
    <w:tmpl w:val="09C07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62176"/>
    <w:multiLevelType w:val="hybridMultilevel"/>
    <w:tmpl w:val="0A26A8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17F1A2A"/>
    <w:multiLevelType w:val="hybridMultilevel"/>
    <w:tmpl w:val="DB5A92A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66367C96"/>
    <w:multiLevelType w:val="hybridMultilevel"/>
    <w:tmpl w:val="53D23A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67777B29"/>
    <w:multiLevelType w:val="hybridMultilevel"/>
    <w:tmpl w:val="FB28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34626"/>
    <w:multiLevelType w:val="hybridMultilevel"/>
    <w:tmpl w:val="05F6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D571B"/>
    <w:multiLevelType w:val="hybridMultilevel"/>
    <w:tmpl w:val="C644A7A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749A1026"/>
    <w:multiLevelType w:val="hybridMultilevel"/>
    <w:tmpl w:val="907C4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D1DAA"/>
    <w:multiLevelType w:val="hybridMultilevel"/>
    <w:tmpl w:val="065C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C4DF3"/>
    <w:multiLevelType w:val="hybridMultilevel"/>
    <w:tmpl w:val="F1200B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899457">
    <w:abstractNumId w:val="4"/>
  </w:num>
  <w:num w:numId="2" w16cid:durableId="2133209597">
    <w:abstractNumId w:val="10"/>
  </w:num>
  <w:num w:numId="3" w16cid:durableId="1378699471">
    <w:abstractNumId w:val="2"/>
  </w:num>
  <w:num w:numId="4" w16cid:durableId="1916670056">
    <w:abstractNumId w:val="12"/>
  </w:num>
  <w:num w:numId="5" w16cid:durableId="1546869509">
    <w:abstractNumId w:val="11"/>
  </w:num>
  <w:num w:numId="6" w16cid:durableId="1683168007">
    <w:abstractNumId w:val="22"/>
  </w:num>
  <w:num w:numId="7" w16cid:durableId="847209541">
    <w:abstractNumId w:val="17"/>
  </w:num>
  <w:num w:numId="8" w16cid:durableId="1920095977">
    <w:abstractNumId w:val="18"/>
  </w:num>
  <w:num w:numId="9" w16cid:durableId="91291733">
    <w:abstractNumId w:val="13"/>
  </w:num>
  <w:num w:numId="10" w16cid:durableId="1158883867">
    <w:abstractNumId w:val="21"/>
  </w:num>
  <w:num w:numId="11" w16cid:durableId="1192719593">
    <w:abstractNumId w:val="14"/>
  </w:num>
  <w:num w:numId="12" w16cid:durableId="263197306">
    <w:abstractNumId w:val="9"/>
  </w:num>
  <w:num w:numId="13" w16cid:durableId="1522746575">
    <w:abstractNumId w:val="0"/>
  </w:num>
  <w:num w:numId="14" w16cid:durableId="145635264">
    <w:abstractNumId w:val="19"/>
  </w:num>
  <w:num w:numId="15" w16cid:durableId="801508636">
    <w:abstractNumId w:val="6"/>
  </w:num>
  <w:num w:numId="16" w16cid:durableId="1803884984">
    <w:abstractNumId w:val="15"/>
  </w:num>
  <w:num w:numId="17" w16cid:durableId="635794103">
    <w:abstractNumId w:val="20"/>
  </w:num>
  <w:num w:numId="18" w16cid:durableId="2133815569">
    <w:abstractNumId w:val="16"/>
  </w:num>
  <w:num w:numId="19" w16cid:durableId="1474525322">
    <w:abstractNumId w:val="7"/>
  </w:num>
  <w:num w:numId="20" w16cid:durableId="1676181298">
    <w:abstractNumId w:val="1"/>
  </w:num>
  <w:num w:numId="21" w16cid:durableId="629823490">
    <w:abstractNumId w:val="3"/>
  </w:num>
  <w:num w:numId="22" w16cid:durableId="111485607">
    <w:abstractNumId w:val="5"/>
  </w:num>
  <w:num w:numId="23" w16cid:durableId="246572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9"/>
    <w:rsid w:val="00012A61"/>
    <w:rsid w:val="00035AF2"/>
    <w:rsid w:val="00074E00"/>
    <w:rsid w:val="000904D9"/>
    <w:rsid w:val="0009397E"/>
    <w:rsid w:val="000B378F"/>
    <w:rsid w:val="000B66EE"/>
    <w:rsid w:val="000C6F3A"/>
    <w:rsid w:val="000D65B8"/>
    <w:rsid w:val="000E7062"/>
    <w:rsid w:val="000E7FB5"/>
    <w:rsid w:val="000F681E"/>
    <w:rsid w:val="00104363"/>
    <w:rsid w:val="00141E6C"/>
    <w:rsid w:val="001623E4"/>
    <w:rsid w:val="00182EE2"/>
    <w:rsid w:val="001E7050"/>
    <w:rsid w:val="001F6819"/>
    <w:rsid w:val="002015C4"/>
    <w:rsid w:val="00203328"/>
    <w:rsid w:val="00211C95"/>
    <w:rsid w:val="00254D32"/>
    <w:rsid w:val="0029707B"/>
    <w:rsid w:val="002B2EF8"/>
    <w:rsid w:val="002E2051"/>
    <w:rsid w:val="002E78B8"/>
    <w:rsid w:val="002F2DE5"/>
    <w:rsid w:val="002F3946"/>
    <w:rsid w:val="002F7F2D"/>
    <w:rsid w:val="00307D11"/>
    <w:rsid w:val="00310EAD"/>
    <w:rsid w:val="00323D40"/>
    <w:rsid w:val="003355F7"/>
    <w:rsid w:val="00362355"/>
    <w:rsid w:val="00394A11"/>
    <w:rsid w:val="003A09B8"/>
    <w:rsid w:val="003A4A5A"/>
    <w:rsid w:val="003B1E06"/>
    <w:rsid w:val="003B4AFE"/>
    <w:rsid w:val="003C20D5"/>
    <w:rsid w:val="003D78FB"/>
    <w:rsid w:val="003F0C65"/>
    <w:rsid w:val="00405A97"/>
    <w:rsid w:val="00427E3F"/>
    <w:rsid w:val="0043327A"/>
    <w:rsid w:val="00452151"/>
    <w:rsid w:val="00453F81"/>
    <w:rsid w:val="004670D2"/>
    <w:rsid w:val="00480500"/>
    <w:rsid w:val="00487293"/>
    <w:rsid w:val="004946C2"/>
    <w:rsid w:val="004B47F0"/>
    <w:rsid w:val="004B6B04"/>
    <w:rsid w:val="004B7598"/>
    <w:rsid w:val="0050164B"/>
    <w:rsid w:val="0050363F"/>
    <w:rsid w:val="005062AC"/>
    <w:rsid w:val="00517AC6"/>
    <w:rsid w:val="005368D7"/>
    <w:rsid w:val="005374AE"/>
    <w:rsid w:val="0054087E"/>
    <w:rsid w:val="005602CD"/>
    <w:rsid w:val="005819E8"/>
    <w:rsid w:val="00584588"/>
    <w:rsid w:val="005960BE"/>
    <w:rsid w:val="005D373A"/>
    <w:rsid w:val="0060094D"/>
    <w:rsid w:val="0061052E"/>
    <w:rsid w:val="006161A2"/>
    <w:rsid w:val="00623C5E"/>
    <w:rsid w:val="00624249"/>
    <w:rsid w:val="00660084"/>
    <w:rsid w:val="006615DD"/>
    <w:rsid w:val="006826BB"/>
    <w:rsid w:val="00683950"/>
    <w:rsid w:val="00683D3D"/>
    <w:rsid w:val="00687C58"/>
    <w:rsid w:val="006B1132"/>
    <w:rsid w:val="006B5D66"/>
    <w:rsid w:val="006F3EF1"/>
    <w:rsid w:val="00762556"/>
    <w:rsid w:val="007B508F"/>
    <w:rsid w:val="007D1C67"/>
    <w:rsid w:val="007F582F"/>
    <w:rsid w:val="008017C6"/>
    <w:rsid w:val="00836CBE"/>
    <w:rsid w:val="0088409B"/>
    <w:rsid w:val="008A4B6B"/>
    <w:rsid w:val="008B03E0"/>
    <w:rsid w:val="008B5A7B"/>
    <w:rsid w:val="008B64C8"/>
    <w:rsid w:val="008E60E9"/>
    <w:rsid w:val="009162D1"/>
    <w:rsid w:val="00950138"/>
    <w:rsid w:val="009558A6"/>
    <w:rsid w:val="00970DA0"/>
    <w:rsid w:val="00977AF4"/>
    <w:rsid w:val="00984EFB"/>
    <w:rsid w:val="0099762A"/>
    <w:rsid w:val="00997703"/>
    <w:rsid w:val="009B4890"/>
    <w:rsid w:val="009B4BB3"/>
    <w:rsid w:val="009E3054"/>
    <w:rsid w:val="009E6204"/>
    <w:rsid w:val="00A02D41"/>
    <w:rsid w:val="00A06CAF"/>
    <w:rsid w:val="00A231A8"/>
    <w:rsid w:val="00A439F0"/>
    <w:rsid w:val="00A51743"/>
    <w:rsid w:val="00A659F8"/>
    <w:rsid w:val="00A76381"/>
    <w:rsid w:val="00A77E44"/>
    <w:rsid w:val="00A94C57"/>
    <w:rsid w:val="00AA2CDA"/>
    <w:rsid w:val="00AA7533"/>
    <w:rsid w:val="00AB3BE7"/>
    <w:rsid w:val="00AC3542"/>
    <w:rsid w:val="00AD5582"/>
    <w:rsid w:val="00B10013"/>
    <w:rsid w:val="00B12365"/>
    <w:rsid w:val="00B14080"/>
    <w:rsid w:val="00B25551"/>
    <w:rsid w:val="00B327CF"/>
    <w:rsid w:val="00B34857"/>
    <w:rsid w:val="00B479B2"/>
    <w:rsid w:val="00B50FC3"/>
    <w:rsid w:val="00B549B2"/>
    <w:rsid w:val="00B6797B"/>
    <w:rsid w:val="00B84799"/>
    <w:rsid w:val="00BB5C12"/>
    <w:rsid w:val="00C038F6"/>
    <w:rsid w:val="00C21DCC"/>
    <w:rsid w:val="00C31DC7"/>
    <w:rsid w:val="00C329BA"/>
    <w:rsid w:val="00C34286"/>
    <w:rsid w:val="00C4407C"/>
    <w:rsid w:val="00C808F2"/>
    <w:rsid w:val="00C83E15"/>
    <w:rsid w:val="00CA2D70"/>
    <w:rsid w:val="00CD2A69"/>
    <w:rsid w:val="00CD301A"/>
    <w:rsid w:val="00CF1E4D"/>
    <w:rsid w:val="00CF4610"/>
    <w:rsid w:val="00CF5FAD"/>
    <w:rsid w:val="00CF7003"/>
    <w:rsid w:val="00D03439"/>
    <w:rsid w:val="00D069F8"/>
    <w:rsid w:val="00D26FB5"/>
    <w:rsid w:val="00D709DF"/>
    <w:rsid w:val="00D71DF8"/>
    <w:rsid w:val="00DA6D5B"/>
    <w:rsid w:val="00DC5437"/>
    <w:rsid w:val="00DE1EBD"/>
    <w:rsid w:val="00E00894"/>
    <w:rsid w:val="00E0170B"/>
    <w:rsid w:val="00E257B3"/>
    <w:rsid w:val="00E26100"/>
    <w:rsid w:val="00E6361D"/>
    <w:rsid w:val="00E8229C"/>
    <w:rsid w:val="00EB2527"/>
    <w:rsid w:val="00EE2BB6"/>
    <w:rsid w:val="00EE60EB"/>
    <w:rsid w:val="00EF17DF"/>
    <w:rsid w:val="00F33F3B"/>
    <w:rsid w:val="00F521C2"/>
    <w:rsid w:val="00FC1A8C"/>
    <w:rsid w:val="00FF54C8"/>
    <w:rsid w:val="00FF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8E92D3E"/>
  <w15:docId w15:val="{3D232D53-F7A6-4E49-8D8F-F3E31A4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F3EF1"/>
    <w:pPr>
      <w:spacing w:before="100" w:beforeAutospacing="1" w:after="100" w:afterAutospacing="1"/>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6F3EF1"/>
    <w:pPr>
      <w:spacing w:before="100" w:beforeAutospacing="1" w:after="100" w:afterAutospacing="1"/>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39"/>
    <w:pPr>
      <w:tabs>
        <w:tab w:val="center" w:pos="4680"/>
        <w:tab w:val="right" w:pos="9360"/>
      </w:tabs>
    </w:pPr>
  </w:style>
  <w:style w:type="character" w:customStyle="1" w:styleId="HeaderChar">
    <w:name w:val="Header Char"/>
    <w:basedOn w:val="DefaultParagraphFont"/>
    <w:link w:val="Header"/>
    <w:uiPriority w:val="99"/>
    <w:rsid w:val="00D03439"/>
  </w:style>
  <w:style w:type="paragraph" w:styleId="Footer">
    <w:name w:val="footer"/>
    <w:basedOn w:val="Normal"/>
    <w:link w:val="FooterChar"/>
    <w:uiPriority w:val="99"/>
    <w:unhideWhenUsed/>
    <w:rsid w:val="00D03439"/>
    <w:pPr>
      <w:tabs>
        <w:tab w:val="center" w:pos="4680"/>
        <w:tab w:val="right" w:pos="9360"/>
      </w:tabs>
    </w:pPr>
  </w:style>
  <w:style w:type="character" w:customStyle="1" w:styleId="FooterChar">
    <w:name w:val="Footer Char"/>
    <w:basedOn w:val="DefaultParagraphFont"/>
    <w:link w:val="Footer"/>
    <w:uiPriority w:val="99"/>
    <w:rsid w:val="00D03439"/>
  </w:style>
  <w:style w:type="paragraph" w:styleId="BalloonText">
    <w:name w:val="Balloon Text"/>
    <w:basedOn w:val="Normal"/>
    <w:link w:val="BalloonTextChar"/>
    <w:uiPriority w:val="99"/>
    <w:semiHidden/>
    <w:unhideWhenUsed/>
    <w:rsid w:val="00D03439"/>
    <w:rPr>
      <w:rFonts w:ascii="Tahoma" w:hAnsi="Tahoma" w:cs="Tahoma"/>
      <w:sz w:val="16"/>
      <w:szCs w:val="16"/>
    </w:rPr>
  </w:style>
  <w:style w:type="character" w:customStyle="1" w:styleId="BalloonTextChar">
    <w:name w:val="Balloon Text Char"/>
    <w:basedOn w:val="DefaultParagraphFont"/>
    <w:link w:val="BalloonText"/>
    <w:uiPriority w:val="99"/>
    <w:semiHidden/>
    <w:rsid w:val="00D03439"/>
    <w:rPr>
      <w:rFonts w:ascii="Tahoma" w:hAnsi="Tahoma" w:cs="Tahoma"/>
      <w:sz w:val="16"/>
      <w:szCs w:val="16"/>
    </w:rPr>
  </w:style>
  <w:style w:type="table" w:styleId="TableGrid">
    <w:name w:val="Table Grid"/>
    <w:basedOn w:val="TableNormal"/>
    <w:uiPriority w:val="59"/>
    <w:rsid w:val="00D0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3EF1"/>
    <w:rPr>
      <w:rFonts w:ascii="Calibri" w:hAnsi="Calibri" w:cs="Calibri"/>
      <w:b/>
      <w:bCs/>
      <w:sz w:val="36"/>
      <w:szCs w:val="36"/>
    </w:rPr>
  </w:style>
  <w:style w:type="character" w:customStyle="1" w:styleId="Heading3Char">
    <w:name w:val="Heading 3 Char"/>
    <w:basedOn w:val="DefaultParagraphFont"/>
    <w:link w:val="Heading3"/>
    <w:uiPriority w:val="9"/>
    <w:semiHidden/>
    <w:rsid w:val="006F3EF1"/>
    <w:rPr>
      <w:rFonts w:ascii="Calibri" w:hAnsi="Calibri" w:cs="Calibri"/>
      <w:b/>
      <w:bCs/>
      <w:sz w:val="27"/>
      <w:szCs w:val="27"/>
    </w:rPr>
  </w:style>
  <w:style w:type="character" w:styleId="Hyperlink">
    <w:name w:val="Hyperlink"/>
    <w:basedOn w:val="DefaultParagraphFont"/>
    <w:uiPriority w:val="99"/>
    <w:unhideWhenUsed/>
    <w:rsid w:val="006F3EF1"/>
    <w:rPr>
      <w:color w:val="0563C1"/>
      <w:u w:val="single"/>
    </w:rPr>
  </w:style>
  <w:style w:type="character" w:styleId="Strong">
    <w:name w:val="Strong"/>
    <w:basedOn w:val="DefaultParagraphFont"/>
    <w:uiPriority w:val="22"/>
    <w:qFormat/>
    <w:rsid w:val="006F3EF1"/>
    <w:rPr>
      <w:b/>
      <w:bCs/>
    </w:rPr>
  </w:style>
  <w:style w:type="character" w:styleId="UnresolvedMention">
    <w:name w:val="Unresolved Mention"/>
    <w:basedOn w:val="DefaultParagraphFont"/>
    <w:uiPriority w:val="99"/>
    <w:semiHidden/>
    <w:unhideWhenUsed/>
    <w:rsid w:val="00323D40"/>
    <w:rPr>
      <w:color w:val="605E5C"/>
      <w:shd w:val="clear" w:color="auto" w:fill="E1DFDD"/>
    </w:rPr>
  </w:style>
  <w:style w:type="paragraph" w:styleId="ListParagraph">
    <w:name w:val="List Paragraph"/>
    <w:basedOn w:val="Normal"/>
    <w:uiPriority w:val="34"/>
    <w:qFormat/>
    <w:rsid w:val="00BB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71AE3789243CE86D808970CA94C26"/>
        <w:category>
          <w:name w:val="General"/>
          <w:gallery w:val="placeholder"/>
        </w:category>
        <w:types>
          <w:type w:val="bbPlcHdr"/>
        </w:types>
        <w:behaviors>
          <w:behavior w:val="content"/>
        </w:behaviors>
        <w:guid w:val="{7AD4C3CC-2B95-4C2F-87A2-CC0B91D4EF91}"/>
      </w:docPartPr>
      <w:docPartBody>
        <w:p w:rsidR="00F47A60" w:rsidRDefault="00F47A60" w:rsidP="00F47A60">
          <w:pPr>
            <w:pStyle w:val="C0F71AE3789243CE86D808970CA94C26"/>
          </w:pPr>
          <w:r w:rsidRPr="00276D52">
            <w:rPr>
              <w:rStyle w:val="PlaceholderText"/>
              <w:rFonts w:ascii="Arial" w:hAnsi="Arial" w:cs="Arial"/>
              <w:sz w:val="22"/>
            </w:rPr>
            <w:t>Property Owner.</w:t>
          </w:r>
        </w:p>
      </w:docPartBody>
    </w:docPart>
    <w:docPart>
      <w:docPartPr>
        <w:name w:val="4E55A77893674BC0BCE4A90166C538E7"/>
        <w:category>
          <w:name w:val="General"/>
          <w:gallery w:val="placeholder"/>
        </w:category>
        <w:types>
          <w:type w:val="bbPlcHdr"/>
        </w:types>
        <w:behaviors>
          <w:behavior w:val="content"/>
        </w:behaviors>
        <w:guid w:val="{501EEEB0-7DA3-45D7-9E02-3346EAB0F313}"/>
      </w:docPartPr>
      <w:docPartBody>
        <w:p w:rsidR="00F47A60" w:rsidRDefault="00F47A60" w:rsidP="00F47A60">
          <w:pPr>
            <w:pStyle w:val="4E55A77893674BC0BCE4A90166C538E7"/>
          </w:pPr>
          <w:r w:rsidRPr="00276D52">
            <w:rPr>
              <w:rStyle w:val="PlaceholderText"/>
              <w:rFonts w:ascii="Arial" w:hAnsi="Arial" w:cs="Arial"/>
              <w:sz w:val="22"/>
            </w:rPr>
            <w:t>Company 2</w:t>
          </w:r>
        </w:p>
      </w:docPartBody>
    </w:docPart>
    <w:docPart>
      <w:docPartPr>
        <w:name w:val="33E4B54D9C264B89847B1A12813399CE"/>
        <w:category>
          <w:name w:val="General"/>
          <w:gallery w:val="placeholder"/>
        </w:category>
        <w:types>
          <w:type w:val="bbPlcHdr"/>
        </w:types>
        <w:behaviors>
          <w:behavior w:val="content"/>
        </w:behaviors>
        <w:guid w:val="{621E5877-BE9A-452C-BF62-D46D56693346}"/>
      </w:docPartPr>
      <w:docPartBody>
        <w:p w:rsidR="00F47A60" w:rsidRDefault="00F47A60" w:rsidP="00F47A60">
          <w:pPr>
            <w:pStyle w:val="33E4B54D9C264B89847B1A12813399CE"/>
          </w:pPr>
          <w:r w:rsidRPr="00276D52">
            <w:rPr>
              <w:rStyle w:val="PlaceholderText"/>
              <w:rFonts w:ascii="Arial" w:hAnsi="Arial" w:cs="Arial"/>
              <w:sz w:val="22"/>
            </w:rPr>
            <w:t>Company 3</w:t>
          </w:r>
        </w:p>
      </w:docPartBody>
    </w:docPart>
    <w:docPart>
      <w:docPartPr>
        <w:name w:val="D82DB1FB08D34B6EAA86F20CFFF562F2"/>
        <w:category>
          <w:name w:val="General"/>
          <w:gallery w:val="placeholder"/>
        </w:category>
        <w:types>
          <w:type w:val="bbPlcHdr"/>
        </w:types>
        <w:behaviors>
          <w:behavior w:val="content"/>
        </w:behaviors>
        <w:guid w:val="{AC083173-50C8-4226-B58E-B37A5D427A90}"/>
      </w:docPartPr>
      <w:docPartBody>
        <w:p w:rsidR="00F47A60" w:rsidRDefault="00F47A60" w:rsidP="00F47A60">
          <w:pPr>
            <w:pStyle w:val="D82DB1FB08D34B6EAA86F20CFFF562F2"/>
          </w:pPr>
          <w:r w:rsidRPr="00276D52">
            <w:rPr>
              <w:rStyle w:val="PlaceholderText"/>
              <w:rFonts w:ascii="Arial" w:hAnsi="Arial" w:cs="Arial"/>
              <w:sz w:val="22"/>
            </w:rPr>
            <w:t>Company 3</w:t>
          </w:r>
        </w:p>
      </w:docPartBody>
    </w:docPart>
    <w:docPart>
      <w:docPartPr>
        <w:name w:val="9C9C7EBEE92943F9A64D7F309AC15519"/>
        <w:category>
          <w:name w:val="General"/>
          <w:gallery w:val="placeholder"/>
        </w:category>
        <w:types>
          <w:type w:val="bbPlcHdr"/>
        </w:types>
        <w:behaviors>
          <w:behavior w:val="content"/>
        </w:behaviors>
        <w:guid w:val="{E22CFCAD-FA55-451A-B460-C3160C00ADB9}"/>
      </w:docPartPr>
      <w:docPartBody>
        <w:p w:rsidR="00F47A60" w:rsidRDefault="00F47A60" w:rsidP="00F47A60">
          <w:pPr>
            <w:pStyle w:val="9C9C7EBEE92943F9A64D7F309AC15519"/>
          </w:pPr>
          <w:r w:rsidRPr="00276D52">
            <w:rPr>
              <w:rStyle w:val="PlaceholderText"/>
              <w:rFonts w:ascii="Arial" w:hAnsi="Arial" w:cs="Arial"/>
              <w:sz w:val="22"/>
            </w:rPr>
            <w:t>Company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57"/>
    <w:rsid w:val="003D78FB"/>
    <w:rsid w:val="007B508F"/>
    <w:rsid w:val="00D84657"/>
    <w:rsid w:val="00F4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A60"/>
    <w:rPr>
      <w:color w:val="808080"/>
    </w:rPr>
  </w:style>
  <w:style w:type="paragraph" w:customStyle="1" w:styleId="322F8C2C0FD340EBADE13815BAACF012">
    <w:name w:val="322F8C2C0FD340EBADE13815BAACF012"/>
    <w:rsid w:val="00D84657"/>
  </w:style>
  <w:style w:type="paragraph" w:customStyle="1" w:styleId="3DB755DCC9FF43D1BABE1D66DC46DFD9">
    <w:name w:val="3DB755DCC9FF43D1BABE1D66DC46DFD9"/>
    <w:rsid w:val="00D84657"/>
  </w:style>
  <w:style w:type="paragraph" w:customStyle="1" w:styleId="C0F71AE3789243CE86D808970CA94C26">
    <w:name w:val="C0F71AE3789243CE86D808970CA94C26"/>
    <w:rsid w:val="00F47A60"/>
  </w:style>
  <w:style w:type="paragraph" w:customStyle="1" w:styleId="4E55A77893674BC0BCE4A90166C538E7">
    <w:name w:val="4E55A77893674BC0BCE4A90166C538E7"/>
    <w:rsid w:val="00F47A60"/>
  </w:style>
  <w:style w:type="paragraph" w:customStyle="1" w:styleId="33E4B54D9C264B89847B1A12813399CE">
    <w:name w:val="33E4B54D9C264B89847B1A12813399CE"/>
    <w:rsid w:val="00F47A60"/>
  </w:style>
  <w:style w:type="paragraph" w:customStyle="1" w:styleId="D82DB1FB08D34B6EAA86F20CFFF562F2">
    <w:name w:val="D82DB1FB08D34B6EAA86F20CFFF562F2"/>
    <w:rsid w:val="00F47A60"/>
  </w:style>
  <w:style w:type="paragraph" w:customStyle="1" w:styleId="9C9C7EBEE92943F9A64D7F309AC15519">
    <w:name w:val="9C9C7EBEE92943F9A64D7F309AC15519"/>
    <w:rsid w:val="00F47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13D3-2DB9-4300-BD6C-4E821AC7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Long</dc:creator>
  <cp:lastModifiedBy>Richardson, James - ASEQ</cp:lastModifiedBy>
  <cp:revision>3</cp:revision>
  <cp:lastPrinted>2022-07-29T15:38:00Z</cp:lastPrinted>
  <dcterms:created xsi:type="dcterms:W3CDTF">2025-06-23T17:24:00Z</dcterms:created>
  <dcterms:modified xsi:type="dcterms:W3CDTF">2025-06-23T17:57:00Z</dcterms:modified>
</cp:coreProperties>
</file>