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7D19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b/>
          <w:bCs/>
          <w:color w:val="00B050"/>
          <w:sz w:val="28"/>
          <w:szCs w:val="28"/>
        </w:rPr>
        <w:t>JEPB Monthly Meeting Agenda</w:t>
      </w:r>
    </w:p>
    <w:p w14:paraId="0C12D665" w14:textId="30E9ECBC" w:rsidR="00807136" w:rsidRPr="00031791" w:rsidRDefault="00600EC3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color w:val="00B050"/>
          <w:sz w:val="28"/>
          <w:szCs w:val="28"/>
        </w:rPr>
      </w:pPr>
      <w:r>
        <w:rPr>
          <w:rFonts w:ascii="Century Gothic" w:hAnsi="Century Gothic" w:cs="Century Gothic"/>
          <w:b/>
          <w:color w:val="00B050"/>
          <w:sz w:val="28"/>
          <w:szCs w:val="28"/>
        </w:rPr>
        <w:t xml:space="preserve">Monday, </w:t>
      </w:r>
      <w:r w:rsidR="00767A27">
        <w:rPr>
          <w:rFonts w:ascii="Century Gothic" w:hAnsi="Century Gothic" w:cs="Century Gothic"/>
          <w:b/>
          <w:color w:val="00B050"/>
          <w:sz w:val="28"/>
          <w:szCs w:val="28"/>
        </w:rPr>
        <w:t>June 16</w:t>
      </w:r>
      <w:r>
        <w:rPr>
          <w:rFonts w:ascii="Century Gothic" w:hAnsi="Century Gothic" w:cs="Century Gothic"/>
          <w:b/>
          <w:color w:val="00B050"/>
          <w:sz w:val="28"/>
          <w:szCs w:val="28"/>
        </w:rPr>
        <w:t>, 2025</w:t>
      </w:r>
    </w:p>
    <w:p w14:paraId="49B78E8A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bookmarkStart w:id="0" w:name="_Hlk48051169"/>
      <w:r w:rsidRPr="00031791">
        <w:rPr>
          <w:rFonts w:ascii="Century Gothic" w:hAnsi="Century Gothic" w:cs="Century Gothic"/>
          <w:color w:val="00B050"/>
          <w:sz w:val="28"/>
          <w:szCs w:val="28"/>
        </w:rPr>
        <w:t>Physical Location:</w:t>
      </w:r>
    </w:p>
    <w:p w14:paraId="21E41503" w14:textId="77777777" w:rsidR="00807136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031791">
        <w:rPr>
          <w:rFonts w:ascii="Century Gothic" w:hAnsi="Century Gothic" w:cs="Century Gothic"/>
          <w:color w:val="00B050"/>
          <w:sz w:val="28"/>
          <w:szCs w:val="28"/>
        </w:rPr>
        <w:t>5:00 p.m. - Ed Ball Building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- </w:t>
      </w:r>
      <w:r w:rsidRPr="00031791">
        <w:rPr>
          <w:rFonts w:ascii="Century Gothic" w:hAnsi="Century Gothic" w:cs="Century Gothic"/>
          <w:color w:val="00B050"/>
          <w:sz w:val="28"/>
          <w:szCs w:val="28"/>
        </w:rPr>
        <w:t xml:space="preserve">214 N. Hogan Street </w:t>
      </w:r>
    </w:p>
    <w:p w14:paraId="4606CE9C" w14:textId="77777777" w:rsidR="00807136" w:rsidRPr="00031791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>
        <w:rPr>
          <w:rFonts w:ascii="Century Gothic" w:hAnsi="Century Gothic" w:cs="Century Gothic"/>
          <w:color w:val="00B050"/>
          <w:sz w:val="28"/>
          <w:szCs w:val="28"/>
        </w:rPr>
        <w:t>1</w:t>
      </w:r>
      <w:r w:rsidRPr="00390CBE">
        <w:rPr>
          <w:rFonts w:ascii="Century Gothic" w:hAnsi="Century Gothic" w:cs="Century Gothic"/>
          <w:color w:val="00B050"/>
          <w:sz w:val="28"/>
          <w:szCs w:val="28"/>
          <w:vertAlign w:val="superscript"/>
        </w:rPr>
        <w:t>st</w:t>
      </w:r>
      <w:r>
        <w:rPr>
          <w:rFonts w:ascii="Century Gothic" w:hAnsi="Century Gothic" w:cs="Century Gothic"/>
          <w:color w:val="00B050"/>
          <w:sz w:val="28"/>
          <w:szCs w:val="28"/>
        </w:rPr>
        <w:t xml:space="preserve"> Floor Hearing Room – Room 1002</w:t>
      </w:r>
    </w:p>
    <w:p w14:paraId="0E310B32" w14:textId="77777777" w:rsidR="00807136" w:rsidRPr="005A0EAC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8"/>
          <w:szCs w:val="28"/>
        </w:rPr>
      </w:pPr>
    </w:p>
    <w:p w14:paraId="0A872C73" w14:textId="77777777" w:rsidR="00807136" w:rsidRPr="008D2E62" w:rsidRDefault="00807136" w:rsidP="00807136">
      <w:pPr>
        <w:autoSpaceDE w:val="0"/>
        <w:autoSpaceDN w:val="0"/>
        <w:adjustRightInd w:val="0"/>
        <w:jc w:val="center"/>
        <w:rPr>
          <w:rFonts w:ascii="Century Gothic" w:hAnsi="Century Gothic" w:cs="Century Gothic"/>
          <w:color w:val="00B050"/>
          <w:sz w:val="28"/>
          <w:szCs w:val="28"/>
        </w:rPr>
      </w:pPr>
      <w:r w:rsidRPr="008D2E62">
        <w:rPr>
          <w:rFonts w:ascii="Century Gothic" w:hAnsi="Century Gothic" w:cs="Century Gothic"/>
          <w:b/>
          <w:bCs/>
          <w:color w:val="00B050"/>
          <w:sz w:val="28"/>
          <w:szCs w:val="28"/>
        </w:rPr>
        <w:t xml:space="preserve">BOARD MEETING AGENDA </w:t>
      </w:r>
    </w:p>
    <w:p w14:paraId="7EC0DC7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47D7A7C3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CALL TO ORDER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THOMAS DECK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</w:p>
    <w:bookmarkEnd w:id="0"/>
    <w:p w14:paraId="374BC386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color w:val="000000"/>
          <w:sz w:val="22"/>
        </w:rPr>
      </w:pPr>
    </w:p>
    <w:p w14:paraId="7098C3CB" w14:textId="77777777" w:rsidR="00807136" w:rsidRDefault="00807136" w:rsidP="00807136">
      <w:pPr>
        <w:pStyle w:val="ListParagraph"/>
        <w:keepNext/>
        <w:keepLines/>
        <w:numPr>
          <w:ilvl w:val="0"/>
          <w:numId w:val="7"/>
        </w:numPr>
        <w:ind w:left="180" w:hanging="180"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F86807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CHAIRMAN’S REMARKS</w:t>
      </w:r>
    </w:p>
    <w:p w14:paraId="2F9C33F7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6824FE4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7C5EFB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I. COMMENTS FROM THE PUBLIC </w:t>
      </w:r>
    </w:p>
    <w:p w14:paraId="203FAA68" w14:textId="77777777" w:rsidR="00807136" w:rsidRPr="007C5EFB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57923AF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APPROVAL OF MINUTES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535ACA7D" w14:textId="29EFE7CC" w:rsidR="00807136" w:rsidRDefault="00767A27" w:rsidP="00807136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/>
          <w:bCs/>
          <w:sz w:val="22"/>
        </w:rPr>
      </w:pPr>
      <w:r>
        <w:rPr>
          <w:rFonts w:ascii="Century Gothic" w:hAnsi="Century Gothic"/>
          <w:bCs/>
          <w:sz w:val="22"/>
        </w:rPr>
        <w:t>May 19</w:t>
      </w:r>
      <w:r w:rsidR="00600EC3">
        <w:rPr>
          <w:rFonts w:ascii="Century Gothic" w:hAnsi="Century Gothic"/>
          <w:bCs/>
          <w:sz w:val="22"/>
        </w:rPr>
        <w:t>, 2025</w:t>
      </w:r>
      <w:r w:rsidR="00807136" w:rsidRPr="008D3936">
        <w:rPr>
          <w:rFonts w:ascii="Century Gothic" w:hAnsi="Century Gothic"/>
          <w:bCs/>
          <w:sz w:val="22"/>
        </w:rPr>
        <w:t>, Monthly Meeting</w:t>
      </w:r>
      <w:r w:rsidR="00807136">
        <w:rPr>
          <w:rFonts w:ascii="Century Gothic" w:hAnsi="Century Gothic"/>
          <w:bCs/>
          <w:sz w:val="22"/>
        </w:rPr>
        <w:t xml:space="preserve"> Summary</w:t>
      </w:r>
    </w:p>
    <w:p w14:paraId="5D16F60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b/>
          <w:bCs/>
          <w:sz w:val="22"/>
        </w:rPr>
      </w:pPr>
    </w:p>
    <w:p w14:paraId="54EA25FD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IV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</w:t>
      </w:r>
      <w:r w:rsidRPr="002252F0">
        <w:rPr>
          <w:rFonts w:ascii="Century Gothic" w:eastAsiaTheme="majorEastAsia" w:hAnsi="Century Gothic" w:cstheme="majorBidi"/>
          <w:color w:val="17365D" w:themeColor="text2" w:themeShade="BF"/>
          <w:sz w:val="22"/>
        </w:rPr>
        <w:t>CONSENT ORDERS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 w:rsidRPr="00054AFF">
        <w:rPr>
          <w:rFonts w:ascii="Century Gothic" w:hAnsi="Century Gothic"/>
          <w:b/>
          <w:bCs/>
          <w:sz w:val="22"/>
        </w:rPr>
        <w:tab/>
      </w:r>
      <w:r>
        <w:rPr>
          <w:rFonts w:ascii="Century Gothic" w:hAnsi="Century Gothic"/>
          <w:b/>
          <w:bCs/>
          <w:sz w:val="22"/>
        </w:rPr>
        <w:tab/>
        <w:t>MELISSA LONG</w:t>
      </w:r>
      <w:r w:rsidRPr="00054AFF">
        <w:rPr>
          <w:rFonts w:ascii="Century Gothic" w:hAnsi="Century Gothic"/>
          <w:b/>
          <w:bCs/>
          <w:sz w:val="22"/>
        </w:rPr>
        <w:t xml:space="preserve"> </w:t>
      </w:r>
    </w:p>
    <w:p w14:paraId="35C04FE0" w14:textId="77777777" w:rsidR="00807136" w:rsidRDefault="00807136" w:rsidP="00807136">
      <w:pPr>
        <w:ind w:left="90" w:firstLine="720"/>
        <w:rPr>
          <w:b/>
          <w:sz w:val="22"/>
          <w:u w:val="single"/>
        </w:rPr>
      </w:pPr>
      <w:bookmarkStart w:id="1" w:name="_Hlk105675301"/>
    </w:p>
    <w:p w14:paraId="1BB5C440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  <w:bookmarkStart w:id="2" w:name="_Hlk161127475"/>
      <w:bookmarkEnd w:id="1"/>
      <w:r w:rsidRPr="006E22D5">
        <w:rPr>
          <w:rFonts w:eastAsia="Calibri" w:cs="Arial"/>
          <w:b/>
          <w:kern w:val="2"/>
          <w:sz w:val="22"/>
          <w:u w:val="single"/>
          <w14:ligatures w14:val="standardContextual"/>
        </w:rPr>
        <w:t>Air</w:t>
      </w:r>
    </w:p>
    <w:p w14:paraId="27368D7D" w14:textId="77777777" w:rsidR="00807136" w:rsidRDefault="00807136" w:rsidP="00807136">
      <w:pPr>
        <w:spacing w:line="218" w:lineRule="auto"/>
        <w:ind w:left="720"/>
        <w:rPr>
          <w:rFonts w:eastAsia="Calibri" w:cs="Arial"/>
          <w:b/>
          <w:kern w:val="2"/>
          <w:sz w:val="22"/>
          <w:u w:val="single"/>
          <w14:ligatures w14:val="standardContextual"/>
        </w:rPr>
      </w:pPr>
    </w:p>
    <w:p w14:paraId="58C932FD" w14:textId="77777777" w:rsidR="00767A27" w:rsidRPr="00767A27" w:rsidRDefault="00767A27" w:rsidP="00767A27">
      <w:pPr>
        <w:pStyle w:val="ListParagraph"/>
        <w:numPr>
          <w:ilvl w:val="0"/>
          <w:numId w:val="5"/>
        </w:numPr>
        <w:ind w:left="1440"/>
        <w:rPr>
          <w:rFonts w:eastAsia="Times New Roman"/>
          <w:snapToGrid w:val="0"/>
          <w:sz w:val="22"/>
        </w:rPr>
      </w:pPr>
      <w:r w:rsidRPr="00767A27">
        <w:rPr>
          <w:rFonts w:eastAsia="Arial"/>
          <w:b/>
          <w:bCs/>
          <w:snapToGrid w:val="0"/>
          <w:sz w:val="22"/>
        </w:rPr>
        <w:t xml:space="preserve">Normandy Liquors LLC (Charlie’s Liquor and Hookah Lounge), </w:t>
      </w:r>
      <w:r w:rsidRPr="00767A27">
        <w:rPr>
          <w:rFonts w:eastAsia="Times New Roman"/>
          <w:i/>
          <w:iCs/>
          <w:snapToGrid w:val="0"/>
          <w:sz w:val="22"/>
        </w:rPr>
        <w:t xml:space="preserve">[NP-25-07] at 5220 Normandy Blvd, </w:t>
      </w:r>
      <w:bookmarkStart w:id="3" w:name="_Hlk100919238"/>
      <w:r w:rsidRPr="00767A27">
        <w:rPr>
          <w:rFonts w:eastAsia="Times New Roman"/>
          <w:snapToGrid w:val="0"/>
          <w:sz w:val="22"/>
        </w:rPr>
        <w:t>Causing, allowing, or permitting emission of sound to Class B receiving land in exceedance of noise limits</w:t>
      </w:r>
      <w:bookmarkEnd w:id="3"/>
    </w:p>
    <w:p w14:paraId="39B607AD" w14:textId="77777777" w:rsidR="00767A27" w:rsidRPr="002A40E0" w:rsidRDefault="00767A27" w:rsidP="00767A27">
      <w:pPr>
        <w:widowControl w:val="0"/>
        <w:ind w:left="1080"/>
        <w:jc w:val="both"/>
        <w:rPr>
          <w:rFonts w:eastAsia="Times New Roman"/>
          <w:b/>
          <w:bCs/>
          <w:snapToGrid w:val="0"/>
          <w:sz w:val="22"/>
        </w:rPr>
      </w:pPr>
    </w:p>
    <w:p w14:paraId="175143AE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239E16CC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F12DD5">
        <w:rPr>
          <w:rFonts w:eastAsia="Times New Roman" w:cs="Arial"/>
          <w:bCs/>
          <w:i/>
          <w:iCs/>
          <w:snapToGrid w:val="0"/>
          <w:sz w:val="18"/>
          <w:szCs w:val="18"/>
        </w:rPr>
        <w:t>Provided compliance education of the noise levels of JEPB Rule 4</w:t>
      </w:r>
    </w:p>
    <w:p w14:paraId="02DD4683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7DE6BE1E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18187D63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>$500</w:t>
      </w:r>
    </w:p>
    <w:p w14:paraId="7E8F0C83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50DFFDB7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861B1D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3C1546B3" w14:textId="77777777" w:rsidR="00767A27" w:rsidRPr="00861B1D" w:rsidRDefault="00767A27" w:rsidP="00767A27">
      <w:pPr>
        <w:widowControl w:val="0"/>
        <w:ind w:left="1800" w:firstLine="360"/>
        <w:rPr>
          <w:rFonts w:eastAsia="Times New Roman" w:cs="Arial"/>
          <w:snapToGrid w:val="0"/>
          <w:sz w:val="22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</w:rPr>
        <w:t xml:space="preserve">Penalty payment only </w:t>
      </w:r>
    </w:p>
    <w:p w14:paraId="01F29D94" w14:textId="77777777" w:rsidR="000F1506" w:rsidRDefault="000F1506" w:rsidP="00767A27">
      <w:pPr>
        <w:ind w:left="720" w:firstLine="360"/>
        <w:jc w:val="both"/>
        <w:rPr>
          <w:b/>
          <w:bCs/>
          <w:sz w:val="22"/>
        </w:rPr>
      </w:pPr>
    </w:p>
    <w:p w14:paraId="6C602044" w14:textId="77777777" w:rsidR="000F1506" w:rsidRDefault="000F1506" w:rsidP="000F1506">
      <w:pPr>
        <w:ind w:left="720"/>
        <w:jc w:val="both"/>
        <w:rPr>
          <w:b/>
          <w:bCs/>
          <w:sz w:val="22"/>
        </w:rPr>
      </w:pPr>
    </w:p>
    <w:p w14:paraId="3F955826" w14:textId="77777777" w:rsidR="000F1506" w:rsidRDefault="000F150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425F5D91" w14:textId="77777777" w:rsidR="00767A27" w:rsidRDefault="00767A27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7F8D89FE" w14:textId="77777777" w:rsidR="00767A27" w:rsidRDefault="00767A27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6CF5539E" w14:textId="77777777" w:rsidR="00767A27" w:rsidRDefault="00767A27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902F401" w14:textId="77777777" w:rsidR="000F1506" w:rsidRDefault="000F1506" w:rsidP="00807136">
      <w:pPr>
        <w:tabs>
          <w:tab w:val="left" w:pos="3645"/>
        </w:tabs>
        <w:ind w:left="810"/>
        <w:rPr>
          <w:rFonts w:eastAsia="Calibri" w:cs="Arial"/>
          <w:bCs/>
          <w:kern w:val="2"/>
          <w:sz w:val="22"/>
          <w14:ligatures w14:val="standardContextual"/>
        </w:rPr>
      </w:pPr>
    </w:p>
    <w:p w14:paraId="0180C6A0" w14:textId="77777777" w:rsidR="00807136" w:rsidRPr="006E22D5" w:rsidRDefault="00807136" w:rsidP="00807136">
      <w:pPr>
        <w:ind w:left="720"/>
        <w:rPr>
          <w:rFonts w:eastAsia="Calibri" w:cs="Arial"/>
          <w:b/>
          <w:bCs/>
          <w:color w:val="FF0000"/>
          <w:kern w:val="2"/>
          <w:sz w:val="22"/>
          <w:u w:val="single"/>
          <w14:ligatures w14:val="standardContextual"/>
        </w:rPr>
      </w:pPr>
      <w:r w:rsidRPr="006E22D5">
        <w:rPr>
          <w:rFonts w:eastAsia="Calibri" w:cs="Arial"/>
          <w:b/>
          <w:bCs/>
          <w:kern w:val="2"/>
          <w:sz w:val="22"/>
          <w:u w:val="single"/>
          <w14:ligatures w14:val="standardContextual"/>
        </w:rPr>
        <w:lastRenderedPageBreak/>
        <w:t>Water</w:t>
      </w:r>
    </w:p>
    <w:p w14:paraId="4450A6C4" w14:textId="77777777" w:rsidR="00807136" w:rsidRPr="006E22D5" w:rsidRDefault="00807136" w:rsidP="00807136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bookmarkEnd w:id="2"/>
    <w:p w14:paraId="192207F4" w14:textId="77777777" w:rsidR="00767A27" w:rsidRPr="00767A27" w:rsidRDefault="00FB72EE" w:rsidP="00767A27">
      <w:pPr>
        <w:pStyle w:val="ListParagraph"/>
        <w:numPr>
          <w:ilvl w:val="0"/>
          <w:numId w:val="5"/>
        </w:numPr>
        <w:ind w:left="1440"/>
        <w:jc w:val="both"/>
        <w:rPr>
          <w:rFonts w:eastAsia="Arial" w:cs="Arial"/>
          <w:kern w:val="2"/>
          <w:sz w:val="22"/>
          <w14:ligatures w14:val="standardContextual"/>
        </w:rPr>
      </w:pPr>
      <w:sdt>
        <w:sdtPr>
          <w:rPr>
            <w:rFonts w:eastAsia="Times New Roman" w:cs="Arial"/>
            <w:b/>
            <w:bCs/>
            <w:snapToGrid w:val="0"/>
            <w:color w:val="000000"/>
            <w:sz w:val="22"/>
          </w:rPr>
          <w:id w:val="599757959"/>
          <w:placeholder>
            <w:docPart w:val="07FC6BD1E6404DC2832C54C4D6CDDA0B"/>
          </w:placeholder>
          <w:text/>
        </w:sdtPr>
        <w:sdtEndPr/>
        <w:sdtContent>
          <w:r w:rsidR="00767A27" w:rsidRPr="00767A27">
            <w:rPr>
              <w:rFonts w:eastAsia="Times New Roman" w:cs="Arial"/>
              <w:b/>
              <w:bCs/>
              <w:snapToGrid w:val="0"/>
              <w:color w:val="000000"/>
              <w:sz w:val="22"/>
            </w:rPr>
            <w:t>JI Westlake 160, LLC</w:t>
          </w:r>
        </w:sdtContent>
      </w:sdt>
      <w:r w:rsidR="00767A27" w:rsidRPr="00767A27">
        <w:rPr>
          <w:rFonts w:eastAsia="Times New Roman" w:cs="Arial"/>
          <w:b/>
          <w:bCs/>
          <w:snapToGrid w:val="0"/>
          <w:color w:val="000000"/>
          <w:sz w:val="22"/>
        </w:rPr>
        <w:t xml:space="preserve">, </w:t>
      </w:r>
      <w:sdt>
        <w:sdtPr>
          <w:rPr>
            <w:rFonts w:eastAsia="Times New Roman" w:cs="Arial"/>
            <w:b/>
            <w:bCs/>
            <w:snapToGrid w:val="0"/>
            <w:color w:val="000000"/>
            <w:sz w:val="22"/>
          </w:rPr>
          <w:id w:val="-119990873"/>
          <w:placeholder>
            <w:docPart w:val="69284C2CB1D74C8D898D5D88F7EB0953"/>
          </w:placeholder>
          <w:text/>
        </w:sdtPr>
        <w:sdtEndPr/>
        <w:sdtContent>
          <w:r w:rsidR="00767A27" w:rsidRPr="00767A27">
            <w:rPr>
              <w:rFonts w:eastAsia="Times New Roman" w:cs="Arial"/>
              <w:b/>
              <w:bCs/>
              <w:snapToGrid w:val="0"/>
              <w:color w:val="000000"/>
              <w:sz w:val="22"/>
            </w:rPr>
            <w:t>VTRE Development, LLC</w:t>
          </w:r>
        </w:sdtContent>
      </w:sdt>
      <w:r w:rsidR="00767A27" w:rsidRPr="00767A27">
        <w:rPr>
          <w:rFonts w:eastAsia="Times New Roman" w:cs="Arial"/>
          <w:b/>
          <w:bCs/>
          <w:snapToGrid w:val="0"/>
          <w:color w:val="000000"/>
          <w:sz w:val="22"/>
        </w:rPr>
        <w:t xml:space="preserve">, </w:t>
      </w:r>
      <w:sdt>
        <w:sdtPr>
          <w:rPr>
            <w:rFonts w:eastAsia="Times New Roman" w:cs="Arial"/>
            <w:b/>
            <w:bCs/>
            <w:snapToGrid w:val="0"/>
            <w:color w:val="000000"/>
            <w:sz w:val="22"/>
          </w:rPr>
          <w:id w:val="1825235173"/>
          <w:placeholder>
            <w:docPart w:val="1064CBFEC27649D4B8A10CA95F0F11D7"/>
          </w:placeholder>
          <w:text/>
        </w:sdtPr>
        <w:sdtEndPr/>
        <w:sdtContent>
          <w:r w:rsidR="00767A27" w:rsidRPr="00767A27">
            <w:rPr>
              <w:rFonts w:eastAsia="Times New Roman" w:cs="Arial"/>
              <w:b/>
              <w:bCs/>
              <w:snapToGrid w:val="0"/>
              <w:color w:val="000000"/>
              <w:sz w:val="22"/>
            </w:rPr>
            <w:t>Evans General Contractors, LLC</w:t>
          </w:r>
        </w:sdtContent>
      </w:sdt>
      <w:r w:rsidR="00767A27" w:rsidRPr="00767A27">
        <w:rPr>
          <w:rFonts w:eastAsia="Times New Roman" w:cs="Arial"/>
          <w:b/>
          <w:bCs/>
          <w:snapToGrid w:val="0"/>
          <w:color w:val="000000"/>
          <w:sz w:val="22"/>
        </w:rPr>
        <w:t xml:space="preserve">, </w:t>
      </w:r>
      <w:sdt>
        <w:sdtPr>
          <w:rPr>
            <w:rFonts w:eastAsia="Times New Roman" w:cs="Arial"/>
            <w:b/>
            <w:bCs/>
            <w:snapToGrid w:val="0"/>
            <w:color w:val="000000"/>
            <w:sz w:val="22"/>
          </w:rPr>
          <w:id w:val="1116802051"/>
          <w:placeholder>
            <w:docPart w:val="7EDFC0C28D4949E181CB4E88A8352131"/>
          </w:placeholder>
          <w:text/>
        </w:sdtPr>
        <w:sdtEndPr/>
        <w:sdtContent>
          <w:r w:rsidR="00767A27" w:rsidRPr="00767A27">
            <w:rPr>
              <w:rFonts w:eastAsia="Times New Roman" w:cs="Arial"/>
              <w:b/>
              <w:bCs/>
              <w:snapToGrid w:val="0"/>
              <w:color w:val="000000"/>
              <w:sz w:val="22"/>
            </w:rPr>
            <w:t>C.W. Matthews Contracting Co., Inc.</w:t>
          </w:r>
        </w:sdtContent>
      </w:sdt>
      <w:r w:rsidR="00767A27" w:rsidRPr="00767A27">
        <w:rPr>
          <w:rFonts w:eastAsia="Times New Roman" w:cs="Arial"/>
          <w:b/>
          <w:bCs/>
          <w:snapToGrid w:val="0"/>
          <w:color w:val="000000"/>
          <w:sz w:val="22"/>
        </w:rPr>
        <w:t xml:space="preserve">, and Baker Constructors, Inc., </w:t>
      </w:r>
      <w:r w:rsidR="00767A27" w:rsidRPr="00767A27">
        <w:rPr>
          <w:rFonts w:eastAsia="Times New Roman" w:cs="Arial"/>
          <w:i/>
          <w:iCs/>
          <w:snapToGrid w:val="0"/>
          <w:sz w:val="22"/>
        </w:rPr>
        <w:t xml:space="preserve">[ESC-25-04] at </w:t>
      </w:r>
      <w:r w:rsidR="00767A27" w:rsidRPr="00767A27">
        <w:rPr>
          <w:rFonts w:eastAsia="Calibri" w:cs="Arial"/>
          <w:kern w:val="2"/>
          <w:sz w:val="22"/>
          <w14:ligatures w14:val="standardContextual"/>
        </w:rPr>
        <w:t>4125 Cisco Drive West</w:t>
      </w:r>
      <w:r w:rsidR="00767A27" w:rsidRPr="00767A27">
        <w:rPr>
          <w:rFonts w:eastAsia="Times New Roman" w:cs="Arial"/>
          <w:i/>
          <w:iCs/>
          <w:snapToGrid w:val="0"/>
          <w:sz w:val="22"/>
        </w:rPr>
        <w:t xml:space="preserve">, </w:t>
      </w:r>
      <w:r w:rsidR="00767A27" w:rsidRPr="00767A27">
        <w:rPr>
          <w:rFonts w:eastAsia="Arial" w:cs="Arial"/>
          <w:kern w:val="2"/>
          <w:sz w:val="22"/>
          <w14:ligatures w14:val="standardContextual"/>
        </w:rPr>
        <w:t>Discharge of non-stormwater or turbid water to City municipal separate storm sewer system (“MS4”); Failure to comply with erosion and sediment control requirements.</w:t>
      </w:r>
    </w:p>
    <w:p w14:paraId="4997DACE" w14:textId="77777777" w:rsidR="00767A27" w:rsidRDefault="00767A27" w:rsidP="00767A27">
      <w:pPr>
        <w:ind w:left="720"/>
        <w:jc w:val="both"/>
        <w:rPr>
          <w:rFonts w:eastAsia="Arial" w:cs="Arial"/>
          <w:color w:val="000000"/>
          <w:sz w:val="22"/>
        </w:rPr>
      </w:pPr>
    </w:p>
    <w:p w14:paraId="61B1EF65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0239D860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</w:rPr>
        <w:t>Site improvements completed to the site.</w:t>
      </w:r>
    </w:p>
    <w:p w14:paraId="002E96D2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165CB5C2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7DB5982D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 xml:space="preserve">$3,500  </w:t>
      </w:r>
    </w:p>
    <w:p w14:paraId="3A9BFBF2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0D1D47A9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861B1D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3752E295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22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</w:rPr>
        <w:t>Penalty payment only</w:t>
      </w:r>
    </w:p>
    <w:p w14:paraId="01CB2CD9" w14:textId="77777777" w:rsidR="00767A27" w:rsidRDefault="00767A27" w:rsidP="00767A27">
      <w:pPr>
        <w:ind w:left="720"/>
        <w:jc w:val="both"/>
        <w:rPr>
          <w:rFonts w:eastAsia="Arial" w:cs="Arial"/>
          <w:color w:val="000000"/>
          <w:sz w:val="22"/>
        </w:rPr>
      </w:pPr>
    </w:p>
    <w:p w14:paraId="4040C4F6" w14:textId="77777777" w:rsidR="00767A27" w:rsidRPr="00767A27" w:rsidRDefault="00767A27" w:rsidP="00767A27">
      <w:pPr>
        <w:pStyle w:val="ListParagraph"/>
        <w:widowControl w:val="0"/>
        <w:numPr>
          <w:ilvl w:val="0"/>
          <w:numId w:val="5"/>
        </w:numPr>
        <w:ind w:left="1440"/>
        <w:jc w:val="both"/>
        <w:rPr>
          <w:rFonts w:eastAsia="Arial" w:cs="Arial"/>
          <w:kern w:val="2"/>
          <w:sz w:val="22"/>
          <w14:ligatures w14:val="standardContextual"/>
        </w:rPr>
      </w:pPr>
      <w:r w:rsidRPr="00767A27">
        <w:rPr>
          <w:rFonts w:eastAsia="Times New Roman" w:cs="Arial"/>
          <w:b/>
          <w:bCs/>
          <w:snapToGrid w:val="0"/>
          <w:sz w:val="22"/>
          <w:szCs w:val="20"/>
        </w:rPr>
        <w:t>Marigold Ridge Lots, LLC</w:t>
      </w:r>
      <w:r w:rsidRPr="00767A27">
        <w:rPr>
          <w:rFonts w:eastAsia="Times New Roman" w:cs="Arial"/>
          <w:b/>
          <w:bCs/>
          <w:snapToGrid w:val="0"/>
          <w:sz w:val="22"/>
        </w:rPr>
        <w:t xml:space="preserve"> </w:t>
      </w:r>
      <w:sdt>
        <w:sdtPr>
          <w:rPr>
            <w:rFonts w:eastAsia="Times New Roman" w:cs="Arial"/>
            <w:b/>
            <w:bCs/>
            <w:snapToGrid w:val="0"/>
            <w:sz w:val="22"/>
            <w:szCs w:val="20"/>
          </w:rPr>
          <w:id w:val="708461183"/>
          <w:placeholder>
            <w:docPart w:val="D2D6A3AC97024265B7230645D6A0E278"/>
          </w:placeholder>
          <w:text/>
        </w:sdtPr>
        <w:sdtEndPr/>
        <w:sdtContent>
          <w:r w:rsidRPr="00767A27">
            <w:rPr>
              <w:rFonts w:eastAsia="Times New Roman" w:cs="Arial"/>
              <w:b/>
              <w:bCs/>
              <w:snapToGrid w:val="0"/>
              <w:sz w:val="22"/>
              <w:szCs w:val="20"/>
            </w:rPr>
            <w:t>NVR, Inc. (d/b/a Ryan Homes)</w:t>
          </w:r>
        </w:sdtContent>
      </w:sdt>
      <w:r w:rsidRPr="00767A27">
        <w:rPr>
          <w:rFonts w:eastAsia="Times New Roman" w:cs="Arial"/>
          <w:b/>
          <w:bCs/>
          <w:snapToGrid w:val="0"/>
          <w:sz w:val="22"/>
          <w:szCs w:val="20"/>
        </w:rPr>
        <w:t xml:space="preserve"> and A.J. Johns, Inc.,</w:t>
      </w:r>
      <w:r w:rsidRPr="00767A27">
        <w:rPr>
          <w:rFonts w:eastAsia="Times New Roman" w:cs="Arial"/>
          <w:snapToGrid w:val="0"/>
          <w:sz w:val="22"/>
          <w:szCs w:val="20"/>
        </w:rPr>
        <w:t xml:space="preserve"> </w:t>
      </w:r>
      <w:r w:rsidRPr="00767A27">
        <w:rPr>
          <w:rFonts w:eastAsia="Times New Roman" w:cs="Arial"/>
          <w:i/>
          <w:iCs/>
          <w:snapToGrid w:val="0"/>
          <w:sz w:val="22"/>
        </w:rPr>
        <w:t xml:space="preserve">[ESC-25-05] at 0 Owens Road, </w:t>
      </w:r>
      <w:r w:rsidRPr="00767A27">
        <w:rPr>
          <w:rFonts w:eastAsia="Arial" w:cs="Arial"/>
          <w:kern w:val="2"/>
          <w:sz w:val="22"/>
          <w14:ligatures w14:val="standardContextual"/>
        </w:rPr>
        <w:t>Discharge of non-stormwater or turbid water to City municipal separate storm sewer system (“MS4”); Failure to comply with erosion and sediment control requirements.</w:t>
      </w:r>
    </w:p>
    <w:p w14:paraId="0FD0F5D9" w14:textId="77777777" w:rsidR="00767A27" w:rsidRDefault="00767A27" w:rsidP="00767A27">
      <w:pPr>
        <w:widowControl w:val="0"/>
        <w:ind w:left="216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5E744F8F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2F1D16F6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</w:rPr>
        <w:t>By establishing the best management practices to control erosion and sediment</w:t>
      </w:r>
    </w:p>
    <w:p w14:paraId="0A06B86F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3EDE1E5D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6A3FBDC9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 xml:space="preserve">$3,500 </w:t>
      </w:r>
    </w:p>
    <w:p w14:paraId="2A60A65B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58DABED5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861B1D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5AD7E00C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</w:rPr>
        <w:t xml:space="preserve">Penalty payment only </w:t>
      </w:r>
    </w:p>
    <w:p w14:paraId="26BB1111" w14:textId="77777777" w:rsidR="00767A27" w:rsidRDefault="00767A27" w:rsidP="00767A27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672F0C10" w14:textId="77777777" w:rsidR="00767A27" w:rsidRPr="00767A27" w:rsidRDefault="00767A27" w:rsidP="00767A27">
      <w:pPr>
        <w:pStyle w:val="ListParagraph"/>
        <w:widowControl w:val="0"/>
        <w:numPr>
          <w:ilvl w:val="0"/>
          <w:numId w:val="5"/>
        </w:numPr>
        <w:ind w:left="1440"/>
        <w:jc w:val="both"/>
        <w:rPr>
          <w:rFonts w:eastAsia="Arial" w:cs="Arial"/>
          <w:i/>
          <w:iCs/>
          <w:color w:val="000000"/>
          <w:sz w:val="22"/>
        </w:rPr>
      </w:pPr>
      <w:r w:rsidRPr="00767A27">
        <w:rPr>
          <w:rFonts w:eastAsia="Times New Roman" w:cs="Arial"/>
          <w:b/>
          <w:bCs/>
          <w:color w:val="000000"/>
          <w:szCs w:val="24"/>
        </w:rPr>
        <w:t>First Coast No More Homeless Pets, Inc.</w:t>
      </w:r>
      <w:r w:rsidRPr="00767A27">
        <w:rPr>
          <w:rFonts w:eastAsia="Times New Roman" w:cs="Arial"/>
          <w:b/>
          <w:bCs/>
          <w:snapToGrid w:val="0"/>
          <w:sz w:val="22"/>
        </w:rPr>
        <w:t>,</w:t>
      </w:r>
      <w:r w:rsidRPr="00767A27">
        <w:rPr>
          <w:rFonts w:eastAsia="Times New Roman" w:cs="Arial"/>
          <w:snapToGrid w:val="0"/>
          <w:sz w:val="22"/>
        </w:rPr>
        <w:t xml:space="preserve"> </w:t>
      </w:r>
      <w:r w:rsidRPr="00767A27">
        <w:rPr>
          <w:rFonts w:eastAsia="Times New Roman" w:cs="Arial"/>
          <w:i/>
          <w:iCs/>
          <w:snapToGrid w:val="0"/>
          <w:sz w:val="22"/>
        </w:rPr>
        <w:t xml:space="preserve">[WP-25-15] at 6817 Norwood Avenue, </w:t>
      </w:r>
      <w:r w:rsidRPr="00767A27">
        <w:rPr>
          <w:rFonts w:eastAsia="Arial" w:cs="Arial"/>
          <w:kern w:val="2"/>
          <w:sz w:val="22"/>
          <w14:ligatures w14:val="standardContextual"/>
        </w:rPr>
        <w:t xml:space="preserve">Discharge of untreated wastewater to the ground, surrounding environment and stormwater system; and Failure to notify EQD of Discharge from the System and Failure to provide required records. </w:t>
      </w:r>
    </w:p>
    <w:p w14:paraId="12EEA026" w14:textId="77777777" w:rsidR="00767A27" w:rsidRDefault="00767A27" w:rsidP="00767A27">
      <w:pPr>
        <w:widowControl w:val="0"/>
        <w:ind w:left="144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67829F94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1930DF70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</w:rPr>
        <w:t>Plumber jetted the line</w:t>
      </w:r>
    </w:p>
    <w:p w14:paraId="02F88A08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13D40D2E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490A6100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>$900</w:t>
      </w:r>
    </w:p>
    <w:p w14:paraId="2E380BD3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372A7ACA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861B1D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73B568C1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</w:rPr>
        <w:t xml:space="preserve">Penalty payment only </w:t>
      </w:r>
    </w:p>
    <w:p w14:paraId="118097FF" w14:textId="77777777" w:rsidR="00767A27" w:rsidRDefault="00767A27" w:rsidP="00767A27">
      <w:pPr>
        <w:widowControl w:val="0"/>
        <w:ind w:left="720"/>
        <w:jc w:val="both"/>
        <w:rPr>
          <w:rFonts w:eastAsia="Arial" w:cs="Arial"/>
          <w:kern w:val="2"/>
          <w:sz w:val="22"/>
          <w14:ligatures w14:val="standardContextual"/>
        </w:rPr>
      </w:pPr>
    </w:p>
    <w:p w14:paraId="0D53CA10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0290D12A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209BF346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3F403E83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52B66583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3B556DF3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11C02754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6561FFD4" w14:textId="77777777" w:rsidR="00767A27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412489AC" w14:textId="77777777" w:rsidR="00767A27" w:rsidRPr="00861B1D" w:rsidRDefault="00767A27" w:rsidP="00767A27">
      <w:pPr>
        <w:ind w:left="720"/>
        <w:rPr>
          <w:rFonts w:eastAsia="Times New Roman" w:cs="Arial"/>
          <w:b/>
          <w:bCs/>
          <w:snapToGrid w:val="0"/>
          <w:sz w:val="22"/>
          <w:szCs w:val="20"/>
        </w:rPr>
      </w:pPr>
    </w:p>
    <w:p w14:paraId="627B72AB" w14:textId="77777777" w:rsidR="00767A27" w:rsidRPr="00767A27" w:rsidRDefault="00767A27" w:rsidP="00767A27">
      <w:pPr>
        <w:pStyle w:val="ListParagraph"/>
        <w:numPr>
          <w:ilvl w:val="0"/>
          <w:numId w:val="5"/>
        </w:numPr>
        <w:ind w:left="1440"/>
        <w:rPr>
          <w:rFonts w:eastAsia="Arial" w:cs="Arial"/>
          <w:i/>
          <w:iCs/>
          <w:color w:val="000000"/>
          <w:sz w:val="22"/>
        </w:rPr>
      </w:pPr>
      <w:bookmarkStart w:id="4" w:name="_Hlk199920917"/>
      <w:r w:rsidRPr="00767A27">
        <w:rPr>
          <w:rFonts w:eastAsia="Times New Roman" w:cs="Arial"/>
          <w:b/>
          <w:bCs/>
          <w:snapToGrid w:val="0"/>
          <w:sz w:val="22"/>
        </w:rPr>
        <w:lastRenderedPageBreak/>
        <w:t>N.M. Terry, LLC., and Young Kids in Motion Academy</w:t>
      </w:r>
      <w:bookmarkEnd w:id="4"/>
      <w:r w:rsidRPr="00767A27">
        <w:rPr>
          <w:rFonts w:eastAsia="Times New Roman" w:cs="Arial"/>
          <w:b/>
          <w:bCs/>
          <w:snapToGrid w:val="0"/>
          <w:sz w:val="22"/>
        </w:rPr>
        <w:t>,</w:t>
      </w:r>
      <w:r w:rsidRPr="00767A27">
        <w:rPr>
          <w:rFonts w:eastAsia="Times New Roman" w:cs="Arial"/>
          <w:snapToGrid w:val="0"/>
          <w:sz w:val="22"/>
        </w:rPr>
        <w:t xml:space="preserve"> </w:t>
      </w:r>
      <w:r w:rsidRPr="00767A27">
        <w:rPr>
          <w:rFonts w:eastAsia="Times New Roman" w:cs="Arial"/>
          <w:i/>
          <w:iCs/>
          <w:snapToGrid w:val="0"/>
          <w:sz w:val="22"/>
        </w:rPr>
        <w:t xml:space="preserve">[WP-25-10] at </w:t>
      </w:r>
      <w:r w:rsidRPr="00767A27">
        <w:rPr>
          <w:rFonts w:eastAsia="Calibri" w:cs="Arial"/>
          <w:snapToGrid w:val="0"/>
          <w:sz w:val="22"/>
        </w:rPr>
        <w:t>6211 Terry Rd</w:t>
      </w:r>
      <w:r w:rsidRPr="00767A27">
        <w:rPr>
          <w:rFonts w:eastAsia="Times New Roman" w:cs="Arial"/>
          <w:i/>
          <w:iCs/>
          <w:snapToGrid w:val="0"/>
          <w:sz w:val="22"/>
        </w:rPr>
        <w:t xml:space="preserve">, </w:t>
      </w:r>
      <w:r w:rsidRPr="00767A27">
        <w:rPr>
          <w:rFonts w:eastAsia="Arial" w:cs="Arial"/>
          <w:kern w:val="2"/>
          <w:sz w:val="22"/>
          <w14:ligatures w14:val="standardContextual"/>
        </w:rPr>
        <w:t xml:space="preserve">Discharge of untreated wastewater to the ground, surrounding environment and stormwater system; and Failure to notify EQD of Discharge from the System and Failure to provide required records. </w:t>
      </w:r>
    </w:p>
    <w:p w14:paraId="34EB066E" w14:textId="77777777" w:rsidR="00767A27" w:rsidRDefault="00767A27" w:rsidP="00767A27">
      <w:pPr>
        <w:ind w:left="153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37626A8D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559E6CBA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Cs/>
          <w:i/>
          <w:iCs/>
          <w:snapToGrid w:val="0"/>
          <w:sz w:val="18"/>
          <w:szCs w:val="18"/>
        </w:rPr>
        <w:t xml:space="preserve">Sewer line repaired </w:t>
      </w:r>
    </w:p>
    <w:p w14:paraId="39BDFCAE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48936246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592DE0B5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>$1,500</w:t>
      </w:r>
    </w:p>
    <w:p w14:paraId="50127252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6EB88336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861B1D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378E9D23" w14:textId="77777777" w:rsidR="00767A27" w:rsidRPr="00861B1D" w:rsidRDefault="00767A27" w:rsidP="00767A27">
      <w:pPr>
        <w:widowControl w:val="0"/>
        <w:ind w:left="2160"/>
        <w:rPr>
          <w:rFonts w:eastAsia="Times New Roman" w:cs="Arial"/>
          <w:snapToGrid w:val="0"/>
          <w:sz w:val="22"/>
        </w:rPr>
      </w:pPr>
      <w:r w:rsidRPr="00861B1D">
        <w:rPr>
          <w:rFonts w:eastAsia="Times New Roman" w:cs="Arial"/>
          <w:i/>
          <w:iCs/>
          <w:snapToGrid w:val="0"/>
          <w:sz w:val="18"/>
          <w:szCs w:val="18"/>
        </w:rPr>
        <w:t>Penalty payment only</w:t>
      </w:r>
    </w:p>
    <w:p w14:paraId="752F1E8E" w14:textId="77777777" w:rsidR="00767A27" w:rsidRDefault="00767A27" w:rsidP="00767A27">
      <w:pPr>
        <w:ind w:left="81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1281B1A2" w14:textId="77777777" w:rsidR="00767A27" w:rsidRDefault="00767A27" w:rsidP="00767A27">
      <w:pPr>
        <w:widowControl w:val="0"/>
        <w:ind w:left="720"/>
        <w:rPr>
          <w:rFonts w:eastAsia="Times New Roman"/>
          <w:b/>
          <w:bCs/>
          <w:snapToGrid w:val="0"/>
          <w:sz w:val="22"/>
          <w:szCs w:val="20"/>
        </w:rPr>
      </w:pPr>
    </w:p>
    <w:p w14:paraId="2DDD6ED4" w14:textId="3E3F03CD" w:rsidR="00767A27" w:rsidRPr="00767A27" w:rsidRDefault="00767A27" w:rsidP="00767A27">
      <w:pPr>
        <w:pStyle w:val="ListParagraph"/>
        <w:widowControl w:val="0"/>
        <w:numPr>
          <w:ilvl w:val="0"/>
          <w:numId w:val="5"/>
        </w:numPr>
        <w:ind w:left="1440"/>
        <w:rPr>
          <w:rFonts w:eastAsia="Arial"/>
          <w:sz w:val="22"/>
        </w:rPr>
      </w:pPr>
      <w:r w:rsidRPr="00767A27">
        <w:rPr>
          <w:rFonts w:eastAsia="Times New Roman"/>
          <w:b/>
          <w:bCs/>
          <w:snapToGrid w:val="0"/>
          <w:sz w:val="22"/>
          <w:szCs w:val="20"/>
        </w:rPr>
        <w:t>Lonestar Properties NC, Inc.</w:t>
      </w:r>
      <w:r w:rsidRPr="00767A27">
        <w:rPr>
          <w:rFonts w:eastAsia="Times New Roman"/>
          <w:b/>
          <w:bCs/>
          <w:snapToGrid w:val="0"/>
          <w:sz w:val="22"/>
        </w:rPr>
        <w:t>,</w:t>
      </w:r>
      <w:r w:rsidRPr="00767A27">
        <w:rPr>
          <w:rFonts w:eastAsia="Times New Roman"/>
          <w:b/>
          <w:bCs/>
          <w:color w:val="464646"/>
          <w:sz w:val="22"/>
          <w:szCs w:val="20"/>
        </w:rPr>
        <w:t xml:space="preserve"> Design Haus Architecture, LLC, </w:t>
      </w:r>
      <w:r w:rsidRPr="00767A27">
        <w:rPr>
          <w:rFonts w:eastAsia="Times New Roman"/>
          <w:b/>
          <w:bCs/>
          <w:snapToGrid w:val="0"/>
          <w:sz w:val="22"/>
          <w:szCs w:val="20"/>
        </w:rPr>
        <w:t>Blackall Underground Construction LLC,</w:t>
      </w:r>
      <w:r w:rsidRPr="00767A27">
        <w:rPr>
          <w:rFonts w:eastAsia="Times New Roman"/>
          <w:snapToGrid w:val="0"/>
          <w:sz w:val="22"/>
          <w:szCs w:val="20"/>
        </w:rPr>
        <w:t xml:space="preserve"> </w:t>
      </w:r>
      <w:r w:rsidRPr="00767A27">
        <w:rPr>
          <w:rFonts w:eastAsia="Times New Roman"/>
          <w:i/>
          <w:iCs/>
          <w:snapToGrid w:val="0"/>
          <w:sz w:val="22"/>
        </w:rPr>
        <w:t xml:space="preserve">[ESC-25-06] at </w:t>
      </w:r>
      <w:r w:rsidRPr="00767A27">
        <w:rPr>
          <w:sz w:val="22"/>
        </w:rPr>
        <w:t>75 Chaffee Road</w:t>
      </w:r>
      <w:r w:rsidRPr="00767A27">
        <w:rPr>
          <w:rFonts w:eastAsia="Times New Roman"/>
          <w:i/>
          <w:iCs/>
          <w:snapToGrid w:val="0"/>
          <w:sz w:val="22"/>
        </w:rPr>
        <w:t xml:space="preserve">, </w:t>
      </w:r>
      <w:r w:rsidRPr="00767A27">
        <w:rPr>
          <w:rFonts w:eastAsia="Arial"/>
          <w:sz w:val="22"/>
        </w:rPr>
        <w:t>Discharge of non-stormwater or turbid water to City municipal separate storm sewer system (“MS4”); Failure to comply with erosion and sediment control requirements.</w:t>
      </w:r>
    </w:p>
    <w:p w14:paraId="22F18EF0" w14:textId="77777777" w:rsidR="00767A27" w:rsidRDefault="00767A27" w:rsidP="00767A27">
      <w:pPr>
        <w:ind w:left="153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28055173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9B335B"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6F126E75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</w:rPr>
      </w:pPr>
      <w:r w:rsidRPr="009B335B">
        <w:rPr>
          <w:rFonts w:eastAsia="Times New Roman" w:cs="Arial"/>
          <w:bCs/>
          <w:i/>
          <w:iCs/>
          <w:snapToGrid w:val="0"/>
          <w:sz w:val="18"/>
          <w:szCs w:val="18"/>
        </w:rPr>
        <w:t>By establishing the best management practices to control erosion and sediment</w:t>
      </w:r>
    </w:p>
    <w:p w14:paraId="31247BDC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bCs/>
          <w:i/>
          <w:iCs/>
          <w:snapToGrid w:val="0"/>
          <w:sz w:val="18"/>
          <w:szCs w:val="18"/>
          <w:u w:val="single"/>
        </w:rPr>
      </w:pPr>
    </w:p>
    <w:p w14:paraId="5FB07C6A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  <w:u w:val="single"/>
        </w:rPr>
      </w:pPr>
      <w:r w:rsidRPr="009B335B">
        <w:rPr>
          <w:rFonts w:eastAsia="Times New Roman" w:cs="Arial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10A1D204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b/>
          <w:bCs/>
          <w:i/>
          <w:iCs/>
          <w:snapToGrid w:val="0"/>
          <w:sz w:val="18"/>
          <w:szCs w:val="18"/>
        </w:rPr>
      </w:pPr>
      <w:r w:rsidRPr="009B335B">
        <w:rPr>
          <w:rFonts w:eastAsia="Times New Roman" w:cs="Arial"/>
          <w:b/>
          <w:bCs/>
          <w:i/>
          <w:iCs/>
          <w:snapToGrid w:val="0"/>
          <w:sz w:val="18"/>
          <w:szCs w:val="18"/>
        </w:rPr>
        <w:t>$2,100</w:t>
      </w:r>
    </w:p>
    <w:p w14:paraId="2B029F53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</w:p>
    <w:p w14:paraId="1EA6EBA7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  <w:r w:rsidRPr="009B335B">
        <w:rPr>
          <w:rFonts w:eastAsia="Times New Roman" w:cs="Arial"/>
          <w:i/>
          <w:iCs/>
          <w:snapToGrid w:val="0"/>
          <w:sz w:val="18"/>
          <w:szCs w:val="18"/>
          <w:u w:val="single"/>
        </w:rPr>
        <w:t>Consent Order requirements</w:t>
      </w:r>
      <w:r w:rsidRPr="009B335B">
        <w:rPr>
          <w:rFonts w:eastAsia="Times New Roman" w:cs="Arial"/>
          <w:i/>
          <w:iCs/>
          <w:snapToGrid w:val="0"/>
          <w:sz w:val="18"/>
          <w:szCs w:val="18"/>
        </w:rPr>
        <w:t>:</w:t>
      </w:r>
    </w:p>
    <w:p w14:paraId="04AB1780" w14:textId="77777777" w:rsidR="00767A27" w:rsidRPr="009B335B" w:rsidRDefault="00767A27" w:rsidP="00767A27">
      <w:pPr>
        <w:widowControl w:val="0"/>
        <w:ind w:left="2160"/>
        <w:rPr>
          <w:rFonts w:eastAsia="Times New Roman" w:cs="Arial"/>
          <w:i/>
          <w:iCs/>
          <w:snapToGrid w:val="0"/>
          <w:sz w:val="18"/>
          <w:szCs w:val="18"/>
        </w:rPr>
      </w:pPr>
      <w:r w:rsidRPr="009B335B">
        <w:rPr>
          <w:rFonts w:eastAsia="Times New Roman" w:cs="Arial"/>
          <w:i/>
          <w:iCs/>
          <w:snapToGrid w:val="0"/>
          <w:sz w:val="18"/>
          <w:szCs w:val="18"/>
        </w:rPr>
        <w:t xml:space="preserve">Penalty Payment Only  </w:t>
      </w:r>
    </w:p>
    <w:p w14:paraId="32B134F6" w14:textId="77777777" w:rsidR="00767A27" w:rsidRDefault="00767A27" w:rsidP="00767A27">
      <w:pPr>
        <w:ind w:left="153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53498254" w14:textId="77777777" w:rsidR="00767A27" w:rsidRPr="00767A27" w:rsidRDefault="00767A27" w:rsidP="00767A27">
      <w:pPr>
        <w:pStyle w:val="ListParagraph"/>
        <w:numPr>
          <w:ilvl w:val="0"/>
          <w:numId w:val="5"/>
        </w:numPr>
        <w:ind w:left="1440"/>
        <w:rPr>
          <w:rFonts w:eastAsia="Times New Roman"/>
          <w:b/>
          <w:bCs/>
          <w:snapToGrid w:val="0"/>
          <w:sz w:val="22"/>
          <w:szCs w:val="20"/>
        </w:rPr>
      </w:pPr>
      <w:r w:rsidRPr="00767A27">
        <w:rPr>
          <w:rFonts w:eastAsia="Times New Roman"/>
          <w:b/>
          <w:bCs/>
          <w:snapToGrid w:val="0"/>
          <w:sz w:val="22"/>
        </w:rPr>
        <w:t>Merrill Road Storage Inc., Par Builders II, Inc., D&amp;K Development Group LLC, and Lion Construction, Inc.,</w:t>
      </w:r>
      <w:r w:rsidRPr="00767A27">
        <w:rPr>
          <w:rFonts w:eastAsia="Times New Roman"/>
          <w:snapToGrid w:val="0"/>
          <w:sz w:val="22"/>
        </w:rPr>
        <w:t xml:space="preserve"> </w:t>
      </w:r>
      <w:r w:rsidRPr="00767A27">
        <w:rPr>
          <w:rFonts w:eastAsia="Times New Roman"/>
          <w:i/>
          <w:iCs/>
          <w:snapToGrid w:val="0"/>
          <w:sz w:val="22"/>
        </w:rPr>
        <w:t xml:space="preserve">[WP-25-12] at </w:t>
      </w:r>
      <w:r w:rsidRPr="00767A27">
        <w:rPr>
          <w:rFonts w:eastAsia="Calibri"/>
          <w:snapToGrid w:val="0"/>
          <w:sz w:val="22"/>
        </w:rPr>
        <w:t>9383 Merrill Road</w:t>
      </w:r>
      <w:r w:rsidRPr="00767A27">
        <w:rPr>
          <w:rFonts w:eastAsia="Times New Roman"/>
          <w:i/>
          <w:iCs/>
          <w:snapToGrid w:val="0"/>
          <w:sz w:val="22"/>
        </w:rPr>
        <w:t xml:space="preserve">, </w:t>
      </w:r>
      <w:r w:rsidRPr="00767A27">
        <w:rPr>
          <w:rFonts w:eastAsia="Arial"/>
          <w:sz w:val="22"/>
        </w:rPr>
        <w:t>Illicit discharge of non-stormwater to the MS4; and emissions of fugitive particulate to public right-of-way causing a nuisance</w:t>
      </w:r>
    </w:p>
    <w:p w14:paraId="4619BCDD" w14:textId="77777777" w:rsidR="00767A27" w:rsidRDefault="00767A27" w:rsidP="00767A27">
      <w:pPr>
        <w:ind w:left="1530"/>
        <w:rPr>
          <w:rFonts w:eastAsia="Calibri" w:cs="Arial"/>
          <w:color w:val="FF0000"/>
          <w:kern w:val="2"/>
          <w:sz w:val="22"/>
          <w14:ligatures w14:val="standardContextual"/>
        </w:rPr>
      </w:pPr>
    </w:p>
    <w:p w14:paraId="646F36C9" w14:textId="77777777" w:rsidR="00767A27" w:rsidRPr="009B335B" w:rsidRDefault="00767A27" w:rsidP="00767A27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  <w:r w:rsidRPr="009B335B">
        <w:rPr>
          <w:rFonts w:eastAsia="Times New Roman"/>
          <w:bCs/>
          <w:i/>
          <w:iCs/>
          <w:snapToGrid w:val="0"/>
          <w:sz w:val="18"/>
          <w:szCs w:val="18"/>
          <w:u w:val="single"/>
        </w:rPr>
        <w:t>Corrective Actions:</w:t>
      </w:r>
    </w:p>
    <w:p w14:paraId="1995A852" w14:textId="77777777" w:rsidR="00767A27" w:rsidRPr="009B335B" w:rsidRDefault="00767A27" w:rsidP="00767A27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</w:rPr>
      </w:pPr>
      <w:r w:rsidRPr="009B335B">
        <w:rPr>
          <w:rFonts w:eastAsia="Times New Roman"/>
          <w:bCs/>
          <w:i/>
          <w:iCs/>
          <w:snapToGrid w:val="0"/>
          <w:sz w:val="18"/>
          <w:szCs w:val="18"/>
        </w:rPr>
        <w:t>On-Site vac and broom</w:t>
      </w:r>
    </w:p>
    <w:p w14:paraId="1D670977" w14:textId="77777777" w:rsidR="00767A27" w:rsidRPr="009B335B" w:rsidRDefault="00767A27" w:rsidP="00767A27">
      <w:pPr>
        <w:widowControl w:val="0"/>
        <w:ind w:left="2160"/>
        <w:rPr>
          <w:rFonts w:eastAsia="Times New Roman"/>
          <w:bCs/>
          <w:i/>
          <w:iCs/>
          <w:snapToGrid w:val="0"/>
          <w:sz w:val="18"/>
          <w:szCs w:val="18"/>
          <w:u w:val="single"/>
        </w:rPr>
      </w:pPr>
    </w:p>
    <w:p w14:paraId="14E2CC23" w14:textId="77777777" w:rsidR="00767A27" w:rsidRPr="009B335B" w:rsidRDefault="00767A27" w:rsidP="00767A27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  <w:u w:val="single"/>
        </w:rPr>
      </w:pPr>
      <w:r w:rsidRPr="009B335B">
        <w:rPr>
          <w:rFonts w:eastAsia="Times New Roman"/>
          <w:i/>
          <w:iCs/>
          <w:snapToGrid w:val="0"/>
          <w:sz w:val="18"/>
          <w:szCs w:val="18"/>
          <w:u w:val="single"/>
        </w:rPr>
        <w:t xml:space="preserve">Consent Order settlement fee: </w:t>
      </w:r>
    </w:p>
    <w:p w14:paraId="5BBE0D24" w14:textId="77777777" w:rsidR="00767A27" w:rsidRPr="009B335B" w:rsidRDefault="00767A27" w:rsidP="00767A27">
      <w:pPr>
        <w:widowControl w:val="0"/>
        <w:ind w:left="2160"/>
        <w:rPr>
          <w:rFonts w:eastAsia="Times New Roman"/>
          <w:b/>
          <w:bCs/>
          <w:i/>
          <w:iCs/>
          <w:snapToGrid w:val="0"/>
          <w:sz w:val="18"/>
          <w:szCs w:val="18"/>
        </w:rPr>
      </w:pPr>
      <w:r w:rsidRPr="009B335B">
        <w:rPr>
          <w:rFonts w:eastAsia="Times New Roman"/>
          <w:b/>
          <w:bCs/>
          <w:i/>
          <w:iCs/>
          <w:snapToGrid w:val="0"/>
          <w:sz w:val="18"/>
          <w:szCs w:val="18"/>
        </w:rPr>
        <w:t>$2,300.00</w:t>
      </w:r>
    </w:p>
    <w:p w14:paraId="250B0149" w14:textId="77777777" w:rsidR="00767A27" w:rsidRPr="009B335B" w:rsidRDefault="00767A27" w:rsidP="00767A27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</w:p>
    <w:p w14:paraId="323D13E1" w14:textId="77777777" w:rsidR="00767A27" w:rsidRPr="009B335B" w:rsidRDefault="00767A27" w:rsidP="00767A27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  <w:r w:rsidRPr="009B335B">
        <w:rPr>
          <w:rFonts w:eastAsia="Times New Roman"/>
          <w:i/>
          <w:iCs/>
          <w:snapToGrid w:val="0"/>
          <w:sz w:val="18"/>
          <w:szCs w:val="18"/>
          <w:u w:val="single"/>
        </w:rPr>
        <w:t>Consent Order requirements</w:t>
      </w:r>
      <w:r w:rsidRPr="009B335B">
        <w:rPr>
          <w:rFonts w:eastAsia="Times New Roman"/>
          <w:i/>
          <w:iCs/>
          <w:snapToGrid w:val="0"/>
          <w:sz w:val="18"/>
          <w:szCs w:val="18"/>
        </w:rPr>
        <w:t>:</w:t>
      </w:r>
    </w:p>
    <w:p w14:paraId="6C3067B7" w14:textId="77777777" w:rsidR="00767A27" w:rsidRPr="009B335B" w:rsidRDefault="00767A27" w:rsidP="00767A27">
      <w:pPr>
        <w:widowControl w:val="0"/>
        <w:ind w:left="2160"/>
        <w:rPr>
          <w:rFonts w:eastAsia="Times New Roman"/>
          <w:i/>
          <w:iCs/>
          <w:snapToGrid w:val="0"/>
          <w:sz w:val="18"/>
          <w:szCs w:val="18"/>
        </w:rPr>
      </w:pPr>
      <w:r w:rsidRPr="009B335B">
        <w:rPr>
          <w:rFonts w:eastAsia="Times New Roman"/>
          <w:i/>
          <w:iCs/>
          <w:snapToGrid w:val="0"/>
          <w:sz w:val="18"/>
          <w:szCs w:val="18"/>
        </w:rPr>
        <w:t>Penalty payment only</w:t>
      </w:r>
    </w:p>
    <w:p w14:paraId="720CE454" w14:textId="77777777" w:rsidR="000F1506" w:rsidRDefault="000F1506" w:rsidP="00807136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767FAD7" w14:textId="77777777" w:rsidR="000854A2" w:rsidRDefault="000854A2" w:rsidP="00807136">
      <w:pPr>
        <w:autoSpaceDE w:val="0"/>
        <w:autoSpaceDN w:val="0"/>
        <w:adjustRightInd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09E423C9" w14:textId="78018FBE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V. ENFORCEMENT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103D9C75" w14:textId="77777777" w:rsidR="00807136" w:rsidRDefault="00807136" w:rsidP="00807136">
      <w:pPr>
        <w:spacing w:after="200" w:line="276" w:lineRule="auto"/>
        <w:ind w:left="720"/>
        <w:contextualSpacing/>
        <w:rPr>
          <w:rFonts w:ascii="Century Gothic" w:eastAsia="Times New Roman" w:hAnsi="Century Gothic" w:cs="Times New Roman"/>
          <w:sz w:val="22"/>
        </w:rPr>
      </w:pPr>
    </w:p>
    <w:p w14:paraId="26A7DE1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NEW BUSINESS</w:t>
      </w:r>
    </w:p>
    <w:p w14:paraId="43750986" w14:textId="77777777" w:rsidR="000854A2" w:rsidRPr="000854A2" w:rsidRDefault="000854A2" w:rsidP="000854A2">
      <w:pPr>
        <w:numPr>
          <w:ilvl w:val="1"/>
          <w:numId w:val="6"/>
        </w:numPr>
        <w:ind w:left="1440"/>
        <w:rPr>
          <w:sz w:val="22"/>
        </w:rPr>
      </w:pPr>
      <w:r w:rsidRPr="000854A2">
        <w:rPr>
          <w:sz w:val="22"/>
        </w:rPr>
        <w:t xml:space="preserve">Noise Variance Request – </w:t>
      </w:r>
      <w:proofErr w:type="spellStart"/>
      <w:r w:rsidRPr="000854A2">
        <w:rPr>
          <w:sz w:val="22"/>
        </w:rPr>
        <w:t>FaverGray</w:t>
      </w:r>
      <w:proofErr w:type="spellEnd"/>
    </w:p>
    <w:p w14:paraId="6D84578A" w14:textId="77777777" w:rsidR="000854A2" w:rsidRPr="000854A2" w:rsidRDefault="000854A2" w:rsidP="000854A2">
      <w:pPr>
        <w:numPr>
          <w:ilvl w:val="1"/>
          <w:numId w:val="6"/>
        </w:numPr>
        <w:ind w:left="1440"/>
        <w:rPr>
          <w:sz w:val="22"/>
        </w:rPr>
      </w:pPr>
      <w:r w:rsidRPr="000854A2">
        <w:rPr>
          <w:sz w:val="22"/>
        </w:rPr>
        <w:t>ALA Annual Air Quality Report – Discussion</w:t>
      </w:r>
    </w:p>
    <w:p w14:paraId="57AFA2E8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08098CBB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VII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OLD BUSINESS </w:t>
      </w:r>
    </w:p>
    <w:p w14:paraId="71688B5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r w:rsidRPr="00EF6F8F">
        <w:rPr>
          <w:rFonts w:ascii="Century Gothic" w:hAnsi="Century Gothic"/>
          <w:sz w:val="22"/>
        </w:rPr>
        <w:t>None</w:t>
      </w:r>
    </w:p>
    <w:p w14:paraId="52B78025" w14:textId="77777777" w:rsidR="00807136" w:rsidRPr="00EF6F8F" w:rsidRDefault="00807136" w:rsidP="00807136">
      <w:pPr>
        <w:ind w:left="720"/>
        <w:rPr>
          <w:rFonts w:ascii="Century Gothic" w:hAnsi="Century Gothic"/>
          <w:sz w:val="22"/>
        </w:rPr>
      </w:pPr>
    </w:p>
    <w:p w14:paraId="64BBF3F7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lastRenderedPageBreak/>
        <w:t>V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PRESENTATION(s)</w:t>
      </w:r>
    </w:p>
    <w:p w14:paraId="1AFEA964" w14:textId="0DA22F05" w:rsidR="000F1506" w:rsidRDefault="000F1506" w:rsidP="000F150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JEA Project Updates and Readiness </w:t>
      </w:r>
      <w:r w:rsidR="000854A2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0854A2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0854A2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  <w:r w:rsidR="008D0E8A" w:rsidRPr="008D0E8A">
        <w:rPr>
          <w:rFonts w:ascii="Century Gothic" w:eastAsiaTheme="majorEastAsia" w:hAnsi="Century Gothic" w:cstheme="majorBidi"/>
          <w:b/>
          <w:bCs/>
          <w:sz w:val="22"/>
        </w:rPr>
        <w:t>LINDSAY STARNER</w:t>
      </w:r>
    </w:p>
    <w:p w14:paraId="198B337C" w14:textId="1F899DF9" w:rsidR="00807136" w:rsidRDefault="0038295F" w:rsidP="00807136">
      <w:pPr>
        <w:pStyle w:val="ListParagraph"/>
        <w:keepNext/>
        <w:keepLines/>
        <w:numPr>
          <w:ilvl w:val="0"/>
          <w:numId w:val="5"/>
        </w:numPr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Groundwork Jacksonville – Update on McCoys Creek Branches Water Quality – </w:t>
      </w:r>
      <w:r w:rsidR="000F1506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July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 meeting</w:t>
      </w:r>
    </w:p>
    <w:p w14:paraId="0C42CCFB" w14:textId="77777777" w:rsidR="00807136" w:rsidRPr="008D2E62" w:rsidRDefault="00807136" w:rsidP="00807136">
      <w:pPr>
        <w:pStyle w:val="ListParagraph"/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79BE5DBF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IX.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PUBLIC HEARING(s) </w:t>
      </w:r>
    </w:p>
    <w:p w14:paraId="171F5ACE" w14:textId="77777777" w:rsidR="00807136" w:rsidRDefault="00807136" w:rsidP="00807136">
      <w:pPr>
        <w:numPr>
          <w:ilvl w:val="1"/>
          <w:numId w:val="6"/>
        </w:numPr>
        <w:ind w:left="720"/>
        <w:rPr>
          <w:rFonts w:ascii="Century Gothic" w:hAnsi="Century Gothic"/>
          <w:sz w:val="22"/>
        </w:rPr>
      </w:pPr>
      <w:bookmarkStart w:id="5" w:name="_Hlk158819444"/>
      <w:r>
        <w:rPr>
          <w:rFonts w:ascii="Century Gothic" w:hAnsi="Century Gothic"/>
          <w:sz w:val="22"/>
        </w:rPr>
        <w:t>None</w:t>
      </w:r>
    </w:p>
    <w:bookmarkEnd w:id="5"/>
    <w:p w14:paraId="28EB5266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ab/>
      </w:r>
    </w:p>
    <w:p w14:paraId="66C4EA6B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COMMISSION &amp; JEPB COMMITTEE UPDATES &amp; REPORTS</w:t>
      </w:r>
    </w:p>
    <w:p w14:paraId="2B620322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Waterways Commission 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ADAM HOYLES</w:t>
      </w:r>
    </w:p>
    <w:p w14:paraId="6A1EF748" w14:textId="77777777" w:rsidR="00807136" w:rsidRPr="00F000B0" w:rsidRDefault="00807136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 w:rsidRPr="00F000B0">
        <w:rPr>
          <w:rFonts w:ascii="Century Gothic" w:hAnsi="Century Gothic" w:cs="Century Gothic"/>
          <w:color w:val="000000"/>
          <w:sz w:val="18"/>
          <w:szCs w:val="18"/>
        </w:rPr>
        <w:t>KJB Commission</w:t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Pr="00F000B0">
        <w:rPr>
          <w:rFonts w:ascii="Century Gothic" w:hAnsi="Century Gothic" w:cs="Century Gothic"/>
          <w:b/>
          <w:color w:val="000000"/>
          <w:sz w:val="18"/>
          <w:szCs w:val="18"/>
        </w:rPr>
        <w:t>DAN DURBEC</w:t>
      </w:r>
    </w:p>
    <w:p w14:paraId="41016D62" w14:textId="27E9FC44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Water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TERRY CARR</w:t>
      </w:r>
    </w:p>
    <w:p w14:paraId="6ECE157A" w14:textId="5D6F557C" w:rsidR="00807136" w:rsidRPr="00F000B0" w:rsidRDefault="007F2462" w:rsidP="00807136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  <w:r>
        <w:rPr>
          <w:rFonts w:ascii="Century Gothic" w:hAnsi="Century Gothic" w:cs="Century Gothic"/>
          <w:color w:val="000000"/>
          <w:sz w:val="18"/>
          <w:szCs w:val="18"/>
        </w:rPr>
        <w:t>EQD Air Branch Report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 xml:space="preserve"> </w:t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color w:val="000000"/>
          <w:sz w:val="18"/>
          <w:szCs w:val="18"/>
        </w:rPr>
        <w:tab/>
      </w:r>
      <w:r w:rsidR="00807136" w:rsidRPr="00F000B0">
        <w:rPr>
          <w:rFonts w:ascii="Century Gothic" w:hAnsi="Century Gothic" w:cs="Century Gothic"/>
          <w:b/>
          <w:color w:val="000000"/>
          <w:sz w:val="18"/>
          <w:szCs w:val="18"/>
        </w:rPr>
        <w:t>MICHAEL WILLIAMS</w:t>
      </w:r>
    </w:p>
    <w:p w14:paraId="731AD118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170"/>
        <w:contextualSpacing/>
        <w:rPr>
          <w:rFonts w:ascii="Century Gothic" w:hAnsi="Century Gothic" w:cs="Century Gothic"/>
          <w:color w:val="000000"/>
          <w:sz w:val="18"/>
          <w:szCs w:val="18"/>
        </w:rPr>
      </w:pPr>
    </w:p>
    <w:p w14:paraId="66D47596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.   </w:t>
      </w:r>
      <w:r w:rsidRPr="00172B7C">
        <w:rPr>
          <w:rFonts w:ascii="Century Gothic" w:eastAsiaTheme="majorEastAsia" w:hAnsi="Century Gothic" w:cstheme="majorBidi"/>
          <w:color w:val="4F81BD" w:themeColor="accent1"/>
          <w:sz w:val="22"/>
        </w:rPr>
        <w:t>EPB ADMINISTRATOR REPORT</w:t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>
        <w:rPr>
          <w:rFonts w:ascii="Century Gothic" w:eastAsiaTheme="majorEastAsia" w:hAnsi="Century Gothic" w:cstheme="majorBidi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  <w:t>JAMES RICHARDSON</w:t>
      </w:r>
    </w:p>
    <w:p w14:paraId="7FAFDCAC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</w:p>
    <w:p w14:paraId="18B1A2E1" w14:textId="77777777" w:rsidR="00807136" w:rsidRPr="00054AFF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color w:val="000000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II.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ENVIRONMENTAL QUALITY DIVISION REPORT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 xml:space="preserve"> </w:t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ab/>
      </w:r>
      <w:r>
        <w:rPr>
          <w:rFonts w:ascii="Century Gothic" w:hAnsi="Century Gothic" w:cs="Century Gothic"/>
          <w:b/>
          <w:bCs/>
          <w:color w:val="000000"/>
          <w:sz w:val="22"/>
        </w:rPr>
        <w:tab/>
      </w:r>
      <w:r w:rsidRPr="00054AFF">
        <w:rPr>
          <w:rFonts w:ascii="Century Gothic" w:hAnsi="Century Gothic" w:cs="Century Gothic"/>
          <w:b/>
          <w:bCs/>
          <w:color w:val="000000"/>
          <w:sz w:val="22"/>
        </w:rPr>
        <w:t>MELISSA LONG</w:t>
      </w:r>
    </w:p>
    <w:p w14:paraId="71C256E5" w14:textId="77777777" w:rsidR="00807136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</w:p>
    <w:p w14:paraId="478C8222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XI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. ITEMS REFERRED TO COMMITTEES</w:t>
      </w:r>
    </w:p>
    <w:p w14:paraId="74691E67" w14:textId="77777777" w:rsidR="00807136" w:rsidRDefault="00807136" w:rsidP="00807136">
      <w:pPr>
        <w:autoSpaceDE w:val="0"/>
        <w:autoSpaceDN w:val="0"/>
        <w:adjustRightInd w:val="0"/>
        <w:rPr>
          <w:rFonts w:ascii="Century Gothic" w:hAnsi="Century Gothic" w:cs="Century Gothic"/>
          <w:b/>
          <w:bCs/>
          <w:sz w:val="22"/>
        </w:rPr>
      </w:pPr>
    </w:p>
    <w:p w14:paraId="7FC03D44" w14:textId="77777777" w:rsidR="00807136" w:rsidRPr="00054AFF" w:rsidRDefault="00807136" w:rsidP="00807136">
      <w:pPr>
        <w:keepNext/>
        <w:keepLines/>
        <w:outlineLvl w:val="0"/>
        <w:rPr>
          <w:rFonts w:ascii="Century Gothic" w:eastAsiaTheme="majorEastAsia" w:hAnsi="Century Gothic" w:cstheme="majorBidi"/>
          <w:color w:val="365F91" w:themeColor="accent1" w:themeShade="BF"/>
          <w:sz w:val="22"/>
        </w:rPr>
      </w:pP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X</w:t>
      </w: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>I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V. NEXT SCHEDULED BOARD MEETING(s) </w:t>
      </w:r>
    </w:p>
    <w:p w14:paraId="52A4627A" w14:textId="77777777" w:rsidR="00DF6E1B" w:rsidRDefault="00DF6E1B" w:rsidP="00DF6E1B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>JEPB Committee Meetings</w:t>
      </w:r>
    </w:p>
    <w:p w14:paraId="0762BD70" w14:textId="524081C3" w:rsidR="00DF6E1B" w:rsidRPr="00F53364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Water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720A205D" w14:textId="74B480E4" w:rsidR="00DF6E1B" w:rsidRDefault="00DF6E1B" w:rsidP="00DF6E1B">
      <w:pPr>
        <w:numPr>
          <w:ilvl w:val="1"/>
          <w:numId w:val="4"/>
        </w:numPr>
        <w:autoSpaceDE w:val="0"/>
        <w:autoSpaceDN w:val="0"/>
        <w:adjustRightInd w:val="0"/>
        <w:spacing w:after="200" w:line="276" w:lineRule="auto"/>
        <w:contextualSpacing/>
        <w:rPr>
          <w:rFonts w:ascii="Century Gothic" w:hAnsi="Century Gothic" w:cs="Century Gothic"/>
          <w:sz w:val="22"/>
        </w:rPr>
      </w:pPr>
      <w:r>
        <w:rPr>
          <w:rFonts w:ascii="Century Gothic" w:hAnsi="Century Gothic" w:cs="Century Gothic"/>
          <w:sz w:val="22"/>
        </w:rPr>
        <w:t xml:space="preserve">JEPB Air Committee – </w:t>
      </w:r>
      <w:r w:rsidR="0038295F">
        <w:rPr>
          <w:rFonts w:ascii="Century Gothic" w:hAnsi="Century Gothic" w:cs="Century Gothic"/>
          <w:sz w:val="22"/>
        </w:rPr>
        <w:t>TBD</w:t>
      </w:r>
    </w:p>
    <w:p w14:paraId="0CFB509E" w14:textId="1D04D0F1" w:rsidR="00807136" w:rsidRPr="00DF6E1B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DF6E1B">
        <w:rPr>
          <w:rFonts w:ascii="Century Gothic" w:hAnsi="Century Gothic" w:cs="Century Gothic"/>
          <w:sz w:val="22"/>
        </w:rPr>
        <w:t xml:space="preserve">JEPB Steering Committee – Monday, </w:t>
      </w:r>
      <w:r w:rsidR="000854A2">
        <w:rPr>
          <w:rFonts w:ascii="Century Gothic" w:hAnsi="Century Gothic" w:cs="Century Gothic"/>
          <w:sz w:val="22"/>
        </w:rPr>
        <w:t>July 14</w:t>
      </w:r>
      <w:r w:rsidR="00313637" w:rsidRPr="00DF6E1B">
        <w:rPr>
          <w:rFonts w:ascii="Century Gothic" w:hAnsi="Century Gothic" w:cs="Century Gothic"/>
          <w:sz w:val="22"/>
        </w:rPr>
        <w:t>, 2025</w:t>
      </w:r>
      <w:r w:rsidRPr="00DF6E1B">
        <w:rPr>
          <w:rFonts w:ascii="Century Gothic" w:hAnsi="Century Gothic" w:cs="Century Gothic"/>
          <w:sz w:val="22"/>
        </w:rPr>
        <w:t>, at 4:00 pm</w:t>
      </w:r>
    </w:p>
    <w:p w14:paraId="20507B11" w14:textId="53849187" w:rsidR="00807136" w:rsidRDefault="00807136" w:rsidP="00807136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22"/>
        </w:rPr>
      </w:pPr>
      <w:r w:rsidRPr="00F53364">
        <w:rPr>
          <w:rFonts w:ascii="Century Gothic" w:hAnsi="Century Gothic" w:cs="Century Gothic"/>
          <w:sz w:val="22"/>
        </w:rPr>
        <w:t xml:space="preserve">JEPB Monthly Meeting – </w:t>
      </w:r>
      <w:r w:rsidR="00DF6E1B">
        <w:rPr>
          <w:rFonts w:ascii="Century Gothic" w:hAnsi="Century Gothic" w:cs="Century Gothic"/>
          <w:sz w:val="22"/>
        </w:rPr>
        <w:t>Monday</w:t>
      </w:r>
      <w:r w:rsidR="00313637">
        <w:rPr>
          <w:rFonts w:ascii="Century Gothic" w:hAnsi="Century Gothic" w:cs="Century Gothic"/>
          <w:sz w:val="22"/>
        </w:rPr>
        <w:t xml:space="preserve">, </w:t>
      </w:r>
      <w:r w:rsidR="000854A2">
        <w:rPr>
          <w:rFonts w:ascii="Century Gothic" w:hAnsi="Century Gothic" w:cs="Century Gothic"/>
          <w:sz w:val="22"/>
        </w:rPr>
        <w:t>July 21</w:t>
      </w:r>
      <w:r w:rsidR="00313637">
        <w:rPr>
          <w:rFonts w:ascii="Century Gothic" w:hAnsi="Century Gothic" w:cs="Century Gothic"/>
          <w:sz w:val="22"/>
        </w:rPr>
        <w:t>, 2025</w:t>
      </w:r>
      <w:r w:rsidRPr="00F53364">
        <w:rPr>
          <w:rFonts w:ascii="Century Gothic" w:hAnsi="Century Gothic" w:cs="Century Gothic"/>
          <w:sz w:val="22"/>
        </w:rPr>
        <w:t>, at 5:00 pm</w:t>
      </w:r>
    </w:p>
    <w:p w14:paraId="19190B8E" w14:textId="77777777" w:rsidR="00807136" w:rsidRDefault="00807136" w:rsidP="00807136">
      <w:pPr>
        <w:autoSpaceDE w:val="0"/>
        <w:autoSpaceDN w:val="0"/>
        <w:adjustRightInd w:val="0"/>
        <w:spacing w:after="200" w:line="276" w:lineRule="auto"/>
        <w:ind w:left="1080"/>
        <w:contextualSpacing/>
        <w:rPr>
          <w:rFonts w:ascii="Century Gothic" w:hAnsi="Century Gothic" w:cs="Century Gothic"/>
          <w:sz w:val="18"/>
          <w:szCs w:val="18"/>
        </w:rPr>
      </w:pPr>
    </w:p>
    <w:p w14:paraId="70DCFFC1" w14:textId="77777777" w:rsidR="00807136" w:rsidRPr="00E257B3" w:rsidRDefault="00807136" w:rsidP="00807136">
      <w:pPr>
        <w:keepNext/>
        <w:keepLines/>
        <w:outlineLvl w:val="0"/>
      </w:pPr>
      <w:r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XV. </w:t>
      </w:r>
      <w:r w:rsidRPr="00054AFF">
        <w:rPr>
          <w:rFonts w:ascii="Century Gothic" w:eastAsiaTheme="majorEastAsia" w:hAnsi="Century Gothic" w:cstheme="majorBidi"/>
          <w:color w:val="365F91" w:themeColor="accent1" w:themeShade="BF"/>
          <w:sz w:val="22"/>
        </w:rPr>
        <w:t xml:space="preserve">ADJOURNMENT </w:t>
      </w:r>
    </w:p>
    <w:p w14:paraId="694C7FA7" w14:textId="77777777" w:rsidR="00807136" w:rsidRPr="00CF5FAD" w:rsidRDefault="00807136" w:rsidP="00807136"/>
    <w:p w14:paraId="36CA2347" w14:textId="77777777" w:rsidR="00807136" w:rsidRPr="00CF5FAD" w:rsidRDefault="00807136" w:rsidP="00807136"/>
    <w:p w14:paraId="1F75849D" w14:textId="77777777" w:rsidR="00CF5FAD" w:rsidRPr="00CF5FAD" w:rsidRDefault="00CF5FAD" w:rsidP="00CF5FAD"/>
    <w:p w14:paraId="7A6D424A" w14:textId="77777777" w:rsidR="00CF5FAD" w:rsidRPr="00CF5FAD" w:rsidRDefault="00CF5FAD" w:rsidP="00CF5FAD"/>
    <w:p w14:paraId="37F05020" w14:textId="43C3FAF2" w:rsidR="00487293" w:rsidRPr="00E257B3" w:rsidRDefault="00487293" w:rsidP="00CF5FAD">
      <w:pPr>
        <w:jc w:val="center"/>
      </w:pPr>
    </w:p>
    <w:sectPr w:rsidR="00487293" w:rsidRPr="00E257B3" w:rsidSect="00683D3D">
      <w:headerReference w:type="first" r:id="rId8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9A0F" w14:textId="77777777" w:rsidR="00A94C57" w:rsidRDefault="00A94C57" w:rsidP="00D03439">
      <w:r>
        <w:separator/>
      </w:r>
    </w:p>
  </w:endnote>
  <w:endnote w:type="continuationSeparator" w:id="0">
    <w:p w14:paraId="17B78834" w14:textId="77777777" w:rsidR="00A94C57" w:rsidRDefault="00A94C57" w:rsidP="00D0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AB328" w14:textId="77777777" w:rsidR="00A94C57" w:rsidRDefault="00A94C57" w:rsidP="00D03439">
      <w:r>
        <w:separator/>
      </w:r>
    </w:p>
  </w:footnote>
  <w:footnote w:type="continuationSeparator" w:id="0">
    <w:p w14:paraId="5795727E" w14:textId="77777777" w:rsidR="00A94C57" w:rsidRDefault="00A94C57" w:rsidP="00D0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2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Environmental Protection Board Letterhead"/>
    </w:tblPr>
    <w:tblGrid>
      <w:gridCol w:w="2862"/>
      <w:gridCol w:w="5508"/>
      <w:gridCol w:w="2250"/>
    </w:tblGrid>
    <w:tr w:rsidR="00683D3D" w14:paraId="76CAA857" w14:textId="77777777" w:rsidTr="00640361">
      <w:trPr>
        <w:trHeight w:val="2790"/>
        <w:tblHeader/>
      </w:trPr>
      <w:tc>
        <w:tcPr>
          <w:tcW w:w="2862" w:type="dxa"/>
        </w:tcPr>
        <w:p w14:paraId="15C7B309" w14:textId="77777777" w:rsidR="00683D3D" w:rsidRDefault="00683D3D" w:rsidP="00BB05D0">
          <w:pPr>
            <w:pStyle w:val="Header"/>
          </w:pPr>
          <w:r w:rsidRPr="00D03439">
            <w:rPr>
              <w:noProof/>
              <w:color w:val="1F497D" w:themeColor="text2"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4D127F0" wp14:editId="50C23FE8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1600200" cy="1963420"/>
                <wp:effectExtent l="0" t="0" r="0" b="0"/>
                <wp:wrapTight wrapText="bothSides">
                  <wp:wrapPolygon edited="0">
                    <wp:start x="8229" y="419"/>
                    <wp:lineTo x="6686" y="1048"/>
                    <wp:lineTo x="2057" y="3772"/>
                    <wp:lineTo x="257" y="7545"/>
                    <wp:lineTo x="514" y="10898"/>
                    <wp:lineTo x="2571" y="14251"/>
                    <wp:lineTo x="2571" y="15089"/>
                    <wp:lineTo x="8743" y="17604"/>
                    <wp:lineTo x="1543" y="18023"/>
                    <wp:lineTo x="1029" y="19071"/>
                    <wp:lineTo x="4371" y="20748"/>
                    <wp:lineTo x="16457" y="20748"/>
                    <wp:lineTo x="20314" y="19071"/>
                    <wp:lineTo x="19800" y="18023"/>
                    <wp:lineTo x="12600" y="17604"/>
                    <wp:lineTo x="19029" y="14880"/>
                    <wp:lineTo x="21086" y="10898"/>
                    <wp:lineTo x="21086" y="7545"/>
                    <wp:lineTo x="19800" y="4611"/>
                    <wp:lineTo x="19543" y="3563"/>
                    <wp:lineTo x="14657" y="1048"/>
                    <wp:lineTo x="13114" y="419"/>
                    <wp:lineTo x="8229" y="419"/>
                  </wp:wrapPolygon>
                </wp:wrapTight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196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08" w:type="dxa"/>
        </w:tcPr>
        <w:p w14:paraId="06BA3FEF" w14:textId="07750CBD" w:rsidR="00D26FB5" w:rsidRDefault="00D26FB5" w:rsidP="00BB05D0">
          <w:pPr>
            <w:pStyle w:val="Header"/>
            <w:spacing w:after="480"/>
            <w:rPr>
              <w:b/>
              <w:color w:val="1F497D" w:themeColor="text2"/>
              <w:sz w:val="16"/>
              <w:szCs w:val="16"/>
            </w:rPr>
          </w:pPr>
        </w:p>
        <w:p w14:paraId="1B8851DA" w14:textId="42DDDD80" w:rsidR="00683D3D" w:rsidRPr="00D03439" w:rsidRDefault="00EF17DF" w:rsidP="00640361">
          <w:pPr>
            <w:pStyle w:val="Header"/>
            <w:spacing w:after="480"/>
            <w:jc w:val="center"/>
            <w:rPr>
              <w:noProof/>
              <w:color w:val="1F497D" w:themeColor="text2"/>
              <w:sz w:val="16"/>
              <w:szCs w:val="16"/>
            </w:rPr>
          </w:pPr>
          <w:r w:rsidRPr="00E04211">
            <w:rPr>
              <w:b/>
              <w:color w:val="1F497D" w:themeColor="text2"/>
              <w:sz w:val="20"/>
              <w:szCs w:val="20"/>
            </w:rPr>
            <w:t xml:space="preserve">Jacksonville </w:t>
          </w:r>
          <w:r w:rsidR="00683D3D" w:rsidRPr="00E04211">
            <w:rPr>
              <w:b/>
              <w:color w:val="1F497D" w:themeColor="text2"/>
              <w:sz w:val="20"/>
              <w:szCs w:val="20"/>
            </w:rPr>
            <w:t>Environmental Protection Board Members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Thomas Deck</w:t>
          </w:r>
          <w:r w:rsidR="00683D3D">
            <w:rPr>
              <w:color w:val="1F497D" w:themeColor="text2"/>
              <w:sz w:val="16"/>
              <w:szCs w:val="16"/>
            </w:rPr>
            <w:t xml:space="preserve"> -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B25551">
            <w:rPr>
              <w:color w:val="1F497D" w:themeColor="text2"/>
              <w:sz w:val="16"/>
              <w:szCs w:val="16"/>
            </w:rPr>
            <w:t>Adam Hoyles</w:t>
          </w:r>
          <w:r w:rsidR="00683D3D">
            <w:rPr>
              <w:color w:val="1F497D" w:themeColor="text2"/>
              <w:sz w:val="16"/>
              <w:szCs w:val="16"/>
            </w:rPr>
            <w:t xml:space="preserve"> – Vice Chairman</w:t>
          </w:r>
          <w:r w:rsidR="00683D3D">
            <w:rPr>
              <w:color w:val="1F497D" w:themeColor="text2"/>
              <w:sz w:val="16"/>
              <w:szCs w:val="16"/>
            </w:rPr>
            <w:br/>
          </w:r>
          <w:r w:rsidR="00E04211">
            <w:rPr>
              <w:color w:val="1F497D" w:themeColor="text2"/>
              <w:sz w:val="16"/>
              <w:szCs w:val="16"/>
            </w:rPr>
            <w:t xml:space="preserve">Megan Ferer, </w:t>
          </w:r>
          <w:r w:rsidR="00B25551">
            <w:rPr>
              <w:color w:val="1F497D" w:themeColor="text2"/>
              <w:sz w:val="16"/>
              <w:szCs w:val="16"/>
            </w:rPr>
            <w:t xml:space="preserve">Josh Gellers, Ph.D., </w:t>
          </w:r>
          <w:r w:rsidR="00AA7533">
            <w:rPr>
              <w:color w:val="1F497D" w:themeColor="text2"/>
              <w:sz w:val="16"/>
              <w:szCs w:val="16"/>
            </w:rPr>
            <w:t xml:space="preserve">Desiree C. Jones, </w:t>
          </w:r>
          <w:proofErr w:type="gramStart"/>
          <w:r w:rsidR="00AA7533">
            <w:rPr>
              <w:color w:val="1F497D" w:themeColor="text2"/>
              <w:sz w:val="16"/>
              <w:szCs w:val="16"/>
            </w:rPr>
            <w:t xml:space="preserve">LMHC, </w:t>
          </w:r>
          <w:r w:rsidR="00E04211">
            <w:rPr>
              <w:color w:val="1F497D" w:themeColor="text2"/>
              <w:sz w:val="16"/>
              <w:szCs w:val="16"/>
            </w:rPr>
            <w:t xml:space="preserve">  </w:t>
          </w:r>
          <w:proofErr w:type="gramEnd"/>
          <w:r w:rsidR="00E04211">
            <w:rPr>
              <w:color w:val="1F497D" w:themeColor="text2"/>
              <w:sz w:val="16"/>
              <w:szCs w:val="16"/>
            </w:rPr>
            <w:t xml:space="preserve">             </w:t>
          </w:r>
          <w:r w:rsidR="00182EE2">
            <w:rPr>
              <w:color w:val="1F497D" w:themeColor="text2"/>
              <w:sz w:val="16"/>
              <w:szCs w:val="16"/>
            </w:rPr>
            <w:t>Sunil Joshi</w:t>
          </w:r>
          <w:r w:rsidR="00683D3D">
            <w:rPr>
              <w:color w:val="1F497D" w:themeColor="text2"/>
              <w:sz w:val="16"/>
              <w:szCs w:val="16"/>
            </w:rPr>
            <w:t>, MD</w:t>
          </w:r>
          <w:r w:rsidR="000B378F">
            <w:rPr>
              <w:color w:val="1F497D" w:themeColor="text2"/>
              <w:sz w:val="16"/>
              <w:szCs w:val="16"/>
            </w:rPr>
            <w:t xml:space="preserve">, </w:t>
          </w:r>
          <w:r w:rsidR="00B25551">
            <w:rPr>
              <w:color w:val="1F497D" w:themeColor="text2"/>
              <w:sz w:val="16"/>
              <w:szCs w:val="16"/>
            </w:rPr>
            <w:t xml:space="preserve">Clint </w:t>
          </w:r>
          <w:r w:rsidR="002B2EF8">
            <w:rPr>
              <w:color w:val="1F497D" w:themeColor="text2"/>
              <w:sz w:val="16"/>
              <w:szCs w:val="16"/>
            </w:rPr>
            <w:t>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2B2EF8">
            <w:rPr>
              <w:color w:val="1F497D" w:themeColor="text2"/>
              <w:sz w:val="16"/>
              <w:szCs w:val="16"/>
            </w:rPr>
            <w:t xml:space="preserve">, </w:t>
          </w:r>
          <w:r w:rsidR="001E7050">
            <w:rPr>
              <w:color w:val="1F497D" w:themeColor="text2"/>
              <w:sz w:val="16"/>
              <w:szCs w:val="16"/>
            </w:rPr>
            <w:t>Guillermo Simon</w:t>
          </w:r>
          <w:r w:rsidR="00AA7533">
            <w:rPr>
              <w:color w:val="1F497D" w:themeColor="text2"/>
              <w:sz w:val="16"/>
              <w:szCs w:val="16"/>
            </w:rPr>
            <w:t xml:space="preserve">, P.E., </w:t>
          </w:r>
          <w:r w:rsidR="00E04211">
            <w:rPr>
              <w:color w:val="1F497D" w:themeColor="text2"/>
              <w:sz w:val="16"/>
              <w:szCs w:val="16"/>
            </w:rPr>
            <w:t xml:space="preserve">                </w:t>
          </w:r>
          <w:r w:rsidR="00640361">
            <w:rPr>
              <w:color w:val="1F497D" w:themeColor="text2"/>
              <w:sz w:val="16"/>
              <w:szCs w:val="16"/>
            </w:rPr>
            <w:t>Margarete Vest, P.E.</w:t>
          </w:r>
        </w:p>
      </w:tc>
      <w:tc>
        <w:tcPr>
          <w:tcW w:w="2250" w:type="dxa"/>
        </w:tcPr>
        <w:p w14:paraId="73901EC5" w14:textId="77777777" w:rsidR="00D26FB5" w:rsidRDefault="00D26FB5" w:rsidP="000B378F">
          <w:pPr>
            <w:pStyle w:val="Header"/>
            <w:rPr>
              <w:b/>
              <w:color w:val="1F497D" w:themeColor="text2"/>
              <w:sz w:val="16"/>
              <w:szCs w:val="16"/>
            </w:rPr>
          </w:pPr>
        </w:p>
        <w:p w14:paraId="79B5FFAF" w14:textId="2245F013" w:rsidR="000B378F" w:rsidRDefault="00683D3D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Air Odor Noise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CF1E4D">
            <w:rPr>
              <w:color w:val="1F497D" w:themeColor="text2"/>
              <w:sz w:val="16"/>
              <w:szCs w:val="16"/>
            </w:rPr>
            <w:t>Clint Noble</w:t>
          </w:r>
          <w:r w:rsidR="008E60E9">
            <w:rPr>
              <w:color w:val="1F497D" w:themeColor="text2"/>
              <w:sz w:val="16"/>
              <w:szCs w:val="16"/>
            </w:rPr>
            <w:t>, P.G.</w:t>
          </w:r>
          <w:r w:rsidR="001E7050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Josh Gellers, Ph.D.</w:t>
          </w:r>
          <w:r w:rsidR="000B378F">
            <w:rPr>
              <w:color w:val="1F497D" w:themeColor="text2"/>
              <w:sz w:val="16"/>
              <w:szCs w:val="16"/>
            </w:rPr>
            <w:t xml:space="preserve"> </w:t>
          </w:r>
        </w:p>
        <w:p w14:paraId="5AE77632" w14:textId="7EAAA8B6" w:rsidR="00AA7533" w:rsidRDefault="005C5097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Megan Ferer</w:t>
          </w:r>
        </w:p>
        <w:p w14:paraId="6E5785B9" w14:textId="77777777" w:rsidR="00640361" w:rsidRDefault="00182EE2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Sunil Joshi, MD</w:t>
          </w:r>
        </w:p>
        <w:p w14:paraId="12EC495D" w14:textId="7C601666" w:rsidR="000B378F" w:rsidRDefault="00640361" w:rsidP="000B378F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  <w:r w:rsidR="00683D3D" w:rsidRPr="00EC3733">
            <w:rPr>
              <w:color w:val="1F497D" w:themeColor="text2"/>
              <w:sz w:val="16"/>
              <w:szCs w:val="16"/>
            </w:rPr>
            <w:br/>
          </w:r>
        </w:p>
        <w:p w14:paraId="240BB82C" w14:textId="3FFE86F6" w:rsidR="000B378F" w:rsidRDefault="00683D3D" w:rsidP="00BB05D0">
          <w:pPr>
            <w:pStyle w:val="Header"/>
            <w:rPr>
              <w:color w:val="1F497D" w:themeColor="text2"/>
              <w:sz w:val="16"/>
              <w:szCs w:val="16"/>
            </w:rPr>
          </w:pPr>
          <w:r w:rsidRPr="00EC3733">
            <w:rPr>
              <w:b/>
              <w:color w:val="1F497D" w:themeColor="text2"/>
              <w:sz w:val="16"/>
              <w:szCs w:val="16"/>
            </w:rPr>
            <w:t>Water Committee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AD5582">
            <w:rPr>
              <w:color w:val="1F497D" w:themeColor="text2"/>
              <w:sz w:val="16"/>
              <w:szCs w:val="16"/>
            </w:rPr>
            <w:t>Adam Hoyles</w:t>
          </w:r>
          <w:r w:rsidR="000B378F" w:rsidRPr="00EC3733">
            <w:rPr>
              <w:color w:val="1F497D" w:themeColor="text2"/>
              <w:sz w:val="16"/>
              <w:szCs w:val="16"/>
            </w:rPr>
            <w:t xml:space="preserve"> </w:t>
          </w:r>
          <w:r w:rsidRPr="00EC3733">
            <w:rPr>
              <w:color w:val="1F497D" w:themeColor="text2"/>
              <w:sz w:val="16"/>
              <w:szCs w:val="16"/>
            </w:rPr>
            <w:t>– Chair</w:t>
          </w:r>
          <w:r w:rsidRPr="00EC3733">
            <w:rPr>
              <w:color w:val="1F497D" w:themeColor="text2"/>
              <w:sz w:val="16"/>
              <w:szCs w:val="16"/>
            </w:rPr>
            <w:br/>
          </w:r>
          <w:r w:rsidR="005C5097">
            <w:rPr>
              <w:color w:val="1F497D" w:themeColor="text2"/>
              <w:sz w:val="16"/>
              <w:szCs w:val="16"/>
            </w:rPr>
            <w:t>Megan Ferer</w:t>
          </w:r>
        </w:p>
        <w:p w14:paraId="7FCF574C" w14:textId="70C574C8" w:rsidR="00AA7533" w:rsidRDefault="00AA7533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Desiree Jones</w:t>
          </w:r>
          <w:r w:rsidR="00B479B2">
            <w:rPr>
              <w:color w:val="1F497D" w:themeColor="text2"/>
              <w:sz w:val="16"/>
              <w:szCs w:val="16"/>
            </w:rPr>
            <w:t>, LMHC</w:t>
          </w:r>
        </w:p>
        <w:p w14:paraId="55EFA10C" w14:textId="77777777" w:rsidR="001E7050" w:rsidRDefault="001E7050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Guillermo Simon</w:t>
          </w:r>
          <w:r w:rsidR="00640361">
            <w:rPr>
              <w:color w:val="1F497D" w:themeColor="text2"/>
              <w:sz w:val="16"/>
              <w:szCs w:val="16"/>
            </w:rPr>
            <w:t>, P.E.</w:t>
          </w:r>
        </w:p>
        <w:p w14:paraId="6C32E010" w14:textId="12D3E0F6" w:rsidR="00640361" w:rsidRPr="00EC3733" w:rsidRDefault="00640361" w:rsidP="003355F7">
          <w:pPr>
            <w:pStyle w:val="Header"/>
            <w:rPr>
              <w:color w:val="1F497D" w:themeColor="text2"/>
              <w:sz w:val="16"/>
              <w:szCs w:val="16"/>
            </w:rPr>
          </w:pPr>
          <w:r>
            <w:rPr>
              <w:color w:val="1F497D" w:themeColor="text2"/>
              <w:sz w:val="16"/>
              <w:szCs w:val="16"/>
            </w:rPr>
            <w:t>Margarete Vest, P.E.</w:t>
          </w:r>
        </w:p>
      </w:tc>
    </w:tr>
  </w:tbl>
  <w:p w14:paraId="57A90C69" w14:textId="77777777" w:rsidR="00E26100" w:rsidRDefault="00E26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6F06"/>
    <w:multiLevelType w:val="hybridMultilevel"/>
    <w:tmpl w:val="35E87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42075"/>
    <w:multiLevelType w:val="hybridMultilevel"/>
    <w:tmpl w:val="0DAE4AB8"/>
    <w:lvl w:ilvl="0" w:tplc="B016E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60AC"/>
    <w:multiLevelType w:val="hybridMultilevel"/>
    <w:tmpl w:val="2BACC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F1E24"/>
    <w:multiLevelType w:val="hybridMultilevel"/>
    <w:tmpl w:val="55DA0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86084"/>
    <w:multiLevelType w:val="hybridMultilevel"/>
    <w:tmpl w:val="DDD24D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1604EE"/>
    <w:multiLevelType w:val="hybridMultilevel"/>
    <w:tmpl w:val="BD8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1312D"/>
    <w:multiLevelType w:val="hybridMultilevel"/>
    <w:tmpl w:val="2B94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14A87"/>
    <w:multiLevelType w:val="hybridMultilevel"/>
    <w:tmpl w:val="AF584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70A05"/>
    <w:multiLevelType w:val="hybridMultilevel"/>
    <w:tmpl w:val="703AD6B6"/>
    <w:lvl w:ilvl="0" w:tplc="43B6FD3E">
      <w:start w:val="1"/>
      <w:numFmt w:val="upperRoman"/>
      <w:lvlText w:val="%1."/>
      <w:lvlJc w:val="left"/>
      <w:pPr>
        <w:ind w:left="810" w:hanging="360"/>
      </w:pPr>
      <w:rPr>
        <w:rFonts w:cs="Times New Roman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9" w15:restartNumberingAfterBreak="0">
    <w:nsid w:val="4602737B"/>
    <w:multiLevelType w:val="hybridMultilevel"/>
    <w:tmpl w:val="56C07C64"/>
    <w:lvl w:ilvl="0" w:tplc="ECC8446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51B8F"/>
    <w:multiLevelType w:val="hybridMultilevel"/>
    <w:tmpl w:val="135054D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1" w15:restartNumberingAfterBreak="0">
    <w:nsid w:val="5BDA0A15"/>
    <w:multiLevelType w:val="hybridMultilevel"/>
    <w:tmpl w:val="DF347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F1A2A"/>
    <w:multiLevelType w:val="hybridMultilevel"/>
    <w:tmpl w:val="DB5A92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6367C96"/>
    <w:multiLevelType w:val="hybridMultilevel"/>
    <w:tmpl w:val="53D23A5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7E1C4DF3"/>
    <w:multiLevelType w:val="hybridMultilevel"/>
    <w:tmpl w:val="50868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899457">
    <w:abstractNumId w:val="4"/>
  </w:num>
  <w:num w:numId="2" w16cid:durableId="2133209597">
    <w:abstractNumId w:val="9"/>
  </w:num>
  <w:num w:numId="3" w16cid:durableId="1314215821">
    <w:abstractNumId w:val="2"/>
  </w:num>
  <w:num w:numId="4" w16cid:durableId="1893926941">
    <w:abstractNumId w:val="11"/>
  </w:num>
  <w:num w:numId="5" w16cid:durableId="1683168007">
    <w:abstractNumId w:val="14"/>
  </w:num>
  <w:num w:numId="6" w16cid:durableId="246572459">
    <w:abstractNumId w:val="8"/>
  </w:num>
  <w:num w:numId="7" w16cid:durableId="524369335">
    <w:abstractNumId w:val="1"/>
  </w:num>
  <w:num w:numId="8" w16cid:durableId="801508636">
    <w:abstractNumId w:val="6"/>
  </w:num>
  <w:num w:numId="9" w16cid:durableId="1803884984">
    <w:abstractNumId w:val="12"/>
  </w:num>
  <w:num w:numId="10" w16cid:durableId="2133815569">
    <w:abstractNumId w:val="13"/>
  </w:num>
  <w:num w:numId="11" w16cid:durableId="1474525322">
    <w:abstractNumId w:val="7"/>
  </w:num>
  <w:num w:numId="12" w16cid:durableId="1676181298">
    <w:abstractNumId w:val="0"/>
  </w:num>
  <w:num w:numId="13" w16cid:durableId="629823490">
    <w:abstractNumId w:val="3"/>
  </w:num>
  <w:num w:numId="14" w16cid:durableId="260650206">
    <w:abstractNumId w:val="10"/>
  </w:num>
  <w:num w:numId="15" w16cid:durableId="1114856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39"/>
    <w:rsid w:val="00042468"/>
    <w:rsid w:val="000854A2"/>
    <w:rsid w:val="000B378F"/>
    <w:rsid w:val="000C6F3A"/>
    <w:rsid w:val="000F1506"/>
    <w:rsid w:val="000F681E"/>
    <w:rsid w:val="000F6F9E"/>
    <w:rsid w:val="00104363"/>
    <w:rsid w:val="00182EE2"/>
    <w:rsid w:val="001E7050"/>
    <w:rsid w:val="002023C9"/>
    <w:rsid w:val="00211C95"/>
    <w:rsid w:val="00252AF2"/>
    <w:rsid w:val="002B2EF8"/>
    <w:rsid w:val="002E2051"/>
    <w:rsid w:val="00313637"/>
    <w:rsid w:val="00323D40"/>
    <w:rsid w:val="003355F7"/>
    <w:rsid w:val="00362355"/>
    <w:rsid w:val="0038295F"/>
    <w:rsid w:val="003852C0"/>
    <w:rsid w:val="00394A11"/>
    <w:rsid w:val="004501F8"/>
    <w:rsid w:val="00487293"/>
    <w:rsid w:val="004900FF"/>
    <w:rsid w:val="004C2A9C"/>
    <w:rsid w:val="0050164B"/>
    <w:rsid w:val="005035C7"/>
    <w:rsid w:val="0050363F"/>
    <w:rsid w:val="00517AC6"/>
    <w:rsid w:val="00584588"/>
    <w:rsid w:val="005960BE"/>
    <w:rsid w:val="005C5097"/>
    <w:rsid w:val="00600EC3"/>
    <w:rsid w:val="0063548D"/>
    <w:rsid w:val="00640361"/>
    <w:rsid w:val="006728E8"/>
    <w:rsid w:val="006826BB"/>
    <w:rsid w:val="00683D3D"/>
    <w:rsid w:val="006F3EF1"/>
    <w:rsid w:val="00762556"/>
    <w:rsid w:val="00767A27"/>
    <w:rsid w:val="007F2462"/>
    <w:rsid w:val="008017C6"/>
    <w:rsid w:val="00807136"/>
    <w:rsid w:val="00852C2A"/>
    <w:rsid w:val="008A3D5D"/>
    <w:rsid w:val="008A4B6B"/>
    <w:rsid w:val="008D0E8A"/>
    <w:rsid w:val="008E1E4E"/>
    <w:rsid w:val="008E60E9"/>
    <w:rsid w:val="00936614"/>
    <w:rsid w:val="00970DA0"/>
    <w:rsid w:val="009A14FC"/>
    <w:rsid w:val="009D3A4C"/>
    <w:rsid w:val="00A439F0"/>
    <w:rsid w:val="00A565F4"/>
    <w:rsid w:val="00A77E44"/>
    <w:rsid w:val="00A94C57"/>
    <w:rsid w:val="00AA398B"/>
    <w:rsid w:val="00AA7533"/>
    <w:rsid w:val="00AC3542"/>
    <w:rsid w:val="00AD5582"/>
    <w:rsid w:val="00B25551"/>
    <w:rsid w:val="00B479B2"/>
    <w:rsid w:val="00BB5C12"/>
    <w:rsid w:val="00BD61E5"/>
    <w:rsid w:val="00C038F6"/>
    <w:rsid w:val="00C22BE7"/>
    <w:rsid w:val="00C31DC7"/>
    <w:rsid w:val="00C51E5E"/>
    <w:rsid w:val="00C70FCB"/>
    <w:rsid w:val="00C75B6B"/>
    <w:rsid w:val="00CA2D70"/>
    <w:rsid w:val="00CF1E4D"/>
    <w:rsid w:val="00CF5FAD"/>
    <w:rsid w:val="00D03439"/>
    <w:rsid w:val="00D26FB5"/>
    <w:rsid w:val="00D709DF"/>
    <w:rsid w:val="00D85364"/>
    <w:rsid w:val="00DF6E1B"/>
    <w:rsid w:val="00E04211"/>
    <w:rsid w:val="00E257B3"/>
    <w:rsid w:val="00E26100"/>
    <w:rsid w:val="00E6361D"/>
    <w:rsid w:val="00EF17DF"/>
    <w:rsid w:val="00F34117"/>
    <w:rsid w:val="00F62109"/>
    <w:rsid w:val="00FB72EE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78E92D3E"/>
  <w15:docId w15:val="{3D232D53-F7A6-4E49-8D8F-F3E31A4C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6F3EF1"/>
    <w:pPr>
      <w:spacing w:before="100" w:beforeAutospacing="1" w:after="100" w:afterAutospacing="1"/>
      <w:outlineLvl w:val="1"/>
    </w:pPr>
    <w:rPr>
      <w:rFonts w:ascii="Calibri" w:hAnsi="Calibri" w:cs="Calibri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F3EF1"/>
    <w:pPr>
      <w:spacing w:before="100" w:beforeAutospacing="1" w:after="100" w:afterAutospacing="1"/>
      <w:outlineLvl w:val="2"/>
    </w:pPr>
    <w:rPr>
      <w:rFonts w:ascii="Calibri" w:hAnsi="Calibri" w:cs="Calibr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39"/>
  </w:style>
  <w:style w:type="paragraph" w:styleId="Footer">
    <w:name w:val="footer"/>
    <w:basedOn w:val="Normal"/>
    <w:link w:val="FooterChar"/>
    <w:uiPriority w:val="99"/>
    <w:unhideWhenUsed/>
    <w:rsid w:val="00D034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39"/>
  </w:style>
  <w:style w:type="paragraph" w:styleId="BalloonText">
    <w:name w:val="Balloon Text"/>
    <w:basedOn w:val="Normal"/>
    <w:link w:val="BalloonTextChar"/>
    <w:uiPriority w:val="99"/>
    <w:semiHidden/>
    <w:unhideWhenUsed/>
    <w:rsid w:val="00D034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4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6F3EF1"/>
    <w:rPr>
      <w:rFonts w:ascii="Calibri" w:hAnsi="Calibri" w:cs="Calibri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EF1"/>
    <w:rPr>
      <w:rFonts w:ascii="Calibri" w:hAnsi="Calibri" w:cs="Calibri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F3EF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6F3EF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23D4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5C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A3D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FC6BD1E6404DC2832C54C4D6CDD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CB95-100E-4AEB-B600-167785E46D3E}"/>
      </w:docPartPr>
      <w:docPartBody>
        <w:p w:rsidR="00BE4725" w:rsidRDefault="00BE4725" w:rsidP="00BE4725">
          <w:pPr>
            <w:pStyle w:val="07FC6BD1E6404DC2832C54C4D6CDDA0B"/>
          </w:pPr>
          <w:r w:rsidRPr="00276D52">
            <w:rPr>
              <w:rStyle w:val="PlaceholderText"/>
              <w:rFonts w:ascii="Arial" w:hAnsi="Arial" w:cs="Arial"/>
              <w:sz w:val="22"/>
            </w:rPr>
            <w:t>Property Owner.</w:t>
          </w:r>
        </w:p>
      </w:docPartBody>
    </w:docPart>
    <w:docPart>
      <w:docPartPr>
        <w:name w:val="69284C2CB1D74C8D898D5D88F7EB0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12BF-735D-4A9E-8C8B-51226A9E5443}"/>
      </w:docPartPr>
      <w:docPartBody>
        <w:p w:rsidR="00BE4725" w:rsidRDefault="00BE4725" w:rsidP="00BE4725">
          <w:pPr>
            <w:pStyle w:val="69284C2CB1D74C8D898D5D88F7EB0953"/>
          </w:pPr>
          <w:r w:rsidRPr="00276D52">
            <w:rPr>
              <w:rStyle w:val="PlaceholderText"/>
              <w:rFonts w:ascii="Arial" w:hAnsi="Arial" w:cs="Arial"/>
              <w:sz w:val="22"/>
            </w:rPr>
            <w:t>Company 2</w:t>
          </w:r>
        </w:p>
      </w:docPartBody>
    </w:docPart>
    <w:docPart>
      <w:docPartPr>
        <w:name w:val="1064CBFEC27649D4B8A10CA95F0F1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CD72B-B74C-42DB-B890-D1BAD275211A}"/>
      </w:docPartPr>
      <w:docPartBody>
        <w:p w:rsidR="00BE4725" w:rsidRDefault="00BE4725" w:rsidP="00BE4725">
          <w:pPr>
            <w:pStyle w:val="1064CBFEC27649D4B8A10CA95F0F11D7"/>
          </w:pPr>
          <w:r w:rsidRPr="00276D52">
            <w:rPr>
              <w:rStyle w:val="PlaceholderText"/>
              <w:rFonts w:ascii="Arial" w:hAnsi="Arial" w:cs="Arial"/>
              <w:sz w:val="22"/>
            </w:rPr>
            <w:t>Company 3</w:t>
          </w:r>
        </w:p>
      </w:docPartBody>
    </w:docPart>
    <w:docPart>
      <w:docPartPr>
        <w:name w:val="7EDFC0C28D4949E181CB4E88A835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A14B3-39F5-48BA-B3E0-6A26B9714D24}"/>
      </w:docPartPr>
      <w:docPartBody>
        <w:p w:rsidR="00BE4725" w:rsidRDefault="00BE4725" w:rsidP="00BE4725">
          <w:pPr>
            <w:pStyle w:val="7EDFC0C28D4949E181CB4E88A8352131"/>
          </w:pPr>
          <w:r w:rsidRPr="00276D52">
            <w:rPr>
              <w:rStyle w:val="PlaceholderText"/>
              <w:rFonts w:ascii="Arial" w:hAnsi="Arial" w:cs="Arial"/>
              <w:sz w:val="22"/>
            </w:rPr>
            <w:t>Company 3</w:t>
          </w:r>
        </w:p>
      </w:docPartBody>
    </w:docPart>
    <w:docPart>
      <w:docPartPr>
        <w:name w:val="D2D6A3AC97024265B7230645D6A0E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7112-EAF8-411E-AD2C-977915BCB61F}"/>
      </w:docPartPr>
      <w:docPartBody>
        <w:p w:rsidR="00BE4725" w:rsidRDefault="00BE4725" w:rsidP="00BE4725">
          <w:pPr>
            <w:pStyle w:val="D2D6A3AC97024265B7230645D6A0E278"/>
          </w:pPr>
          <w:r w:rsidRPr="00276D52">
            <w:rPr>
              <w:rStyle w:val="PlaceholderText"/>
              <w:rFonts w:ascii="Arial" w:hAnsi="Arial" w:cs="Arial"/>
              <w:sz w:val="22"/>
            </w:rPr>
            <w:t>Company 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4D"/>
    <w:rsid w:val="002023C9"/>
    <w:rsid w:val="00852C2A"/>
    <w:rsid w:val="008E1E4E"/>
    <w:rsid w:val="00BE4725"/>
    <w:rsid w:val="00C37D4D"/>
    <w:rsid w:val="00D8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4725"/>
    <w:rPr>
      <w:color w:val="808080"/>
    </w:rPr>
  </w:style>
  <w:style w:type="paragraph" w:customStyle="1" w:styleId="07FC6BD1E6404DC2832C54C4D6CDDA0B">
    <w:name w:val="07FC6BD1E6404DC2832C54C4D6CDDA0B"/>
    <w:rsid w:val="00BE4725"/>
  </w:style>
  <w:style w:type="paragraph" w:customStyle="1" w:styleId="69284C2CB1D74C8D898D5D88F7EB0953">
    <w:name w:val="69284C2CB1D74C8D898D5D88F7EB0953"/>
    <w:rsid w:val="00BE4725"/>
  </w:style>
  <w:style w:type="paragraph" w:customStyle="1" w:styleId="1064CBFEC27649D4B8A10CA95F0F11D7">
    <w:name w:val="1064CBFEC27649D4B8A10CA95F0F11D7"/>
    <w:rsid w:val="00BE4725"/>
  </w:style>
  <w:style w:type="paragraph" w:customStyle="1" w:styleId="7EDFC0C28D4949E181CB4E88A8352131">
    <w:name w:val="7EDFC0C28D4949E181CB4E88A8352131"/>
    <w:rsid w:val="00BE4725"/>
  </w:style>
  <w:style w:type="paragraph" w:customStyle="1" w:styleId="D2D6A3AC97024265B7230645D6A0E278">
    <w:name w:val="D2D6A3AC97024265B7230645D6A0E278"/>
    <w:rsid w:val="00BE47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513D3-2DB9-4300-BD6C-4E821AC7B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Long</dc:creator>
  <cp:lastModifiedBy>Richardson, James - ASEQ</cp:lastModifiedBy>
  <cp:revision>5</cp:revision>
  <cp:lastPrinted>2022-07-29T15:38:00Z</cp:lastPrinted>
  <dcterms:created xsi:type="dcterms:W3CDTF">2025-06-11T14:01:00Z</dcterms:created>
  <dcterms:modified xsi:type="dcterms:W3CDTF">2025-06-11T14:48:00Z</dcterms:modified>
</cp:coreProperties>
</file>