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2jwo4ausscss" w:id="0"/>
      <w:bookmarkEnd w:id="0"/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Mayor’s Youth Leadership Advisory Council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bbkr1424bvi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Saturday, October 18, 2025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2:30 p.m.- 5:30 p.m.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Goodwill Corporate Office, 5150 Timuquana Rd., Jacksonville, Fl 32210</w:t>
      </w:r>
    </w:p>
    <w:p w:rsidR="00000000" w:rsidDel="00000000" w:rsidP="00000000" w:rsidRDefault="00000000" w:rsidRPr="00000000" w14:paraId="00000006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-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0"/>
        <w:gridCol w:w="2115"/>
        <w:gridCol w:w="2175"/>
        <w:gridCol w:w="5025"/>
        <w:tblGridChange w:id="0">
          <w:tblGrid>
            <w:gridCol w:w="1350"/>
            <w:gridCol w:w="2115"/>
            <w:gridCol w:w="2175"/>
            <w:gridCol w:w="502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Presenter /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 / Highlights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2:30 p.m.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Meeting Called to Order &amp; Agenda Review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Zachary Brown, Program Coordinator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Meeting opened; agenda reviewed with members.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2:35 p.m.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Roll Call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Zachary Brown, Program Coordinator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Attendance recorded.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2:40 p.m.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Guest Speaker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David Rey, CEO, Goodwill Industries of North Florida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Mr. Rey shared insights on leadership, community engagement, and career growth.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3:15 p.m.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Guest Speaker Photo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MYLAC Members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Group photo taken with the guest speaker.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3:20 p.m.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Teen Initiative Discussion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MYLAC Members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Members discussed potential focus areas and project ideas for the Teen Initiative Project around the selected topic of mental health.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4:00 p.m.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Teen Initiative Vote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MYLAC Members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Members voted to pursue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Mental Health &amp; Positivity Initiative</w:t>
            </w:r>
            <w:r w:rsidDel="00000000" w:rsidR="00000000" w:rsidRPr="00000000">
              <w:rPr>
                <w:rtl w:val="0"/>
              </w:rPr>
              <w:t xml:space="preserve">, which will include attending community events, creating a community mosaic, and developing a survey to share with city leadership.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4:10 p.m.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4:15 p.m.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Overview of Officer Elections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MYLAC Members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Officer election process and positions reviewed.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4:20 p.m.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Officer Speeches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MYLAC Members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Candidates presented speeches for their desired positions.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4:45 p.m.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Officer Elections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MYLAC Members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Officers elected for the 2025–2026 term.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5:00 p.m.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Program Updates &amp; Upcoming Events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Zachary Brown, Program Coordinator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Announcements were made regarding upcoming volunteer opportunities and the Supervisor of Elections tour.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5:25 p.m.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Closing &amp; 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Zachary Brown, Program Coordinator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Final remarks and questions were addressed before adjournment.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z9sjko880m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Elected Officers – 2025–2026 Term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President:</w:t>
      </w:r>
      <w:r w:rsidDel="00000000" w:rsidR="00000000" w:rsidRPr="00000000">
        <w:rPr>
          <w:rtl w:val="0"/>
        </w:rPr>
        <w:t xml:space="preserve"> Trinity Shelton-Jones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Vice President:</w:t>
      </w:r>
      <w:r w:rsidDel="00000000" w:rsidR="00000000" w:rsidRPr="00000000">
        <w:rPr>
          <w:rtl w:val="0"/>
        </w:rPr>
        <w:t xml:space="preserve"> Karthik Ancha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Secretary:</w:t>
      </w:r>
      <w:r w:rsidDel="00000000" w:rsidR="00000000" w:rsidRPr="00000000">
        <w:rPr>
          <w:rtl w:val="0"/>
        </w:rPr>
        <w:t xml:space="preserve"> Nevaeh Gantt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Parliamentarian:</w:t>
      </w:r>
      <w:r w:rsidDel="00000000" w:rsidR="00000000" w:rsidRPr="00000000">
        <w:rPr>
          <w:rtl w:val="0"/>
        </w:rPr>
        <w:t xml:space="preserve"> Saba Bunu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Keeper of the Door:</w:t>
      </w:r>
      <w:r w:rsidDel="00000000" w:rsidR="00000000" w:rsidRPr="00000000">
        <w:rPr>
          <w:rtl w:val="0"/>
        </w:rPr>
        <w:t xml:space="preserve"> Kamiyah Bridges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</w:rPr>
        <w:sectPr>
          <w:headerReference r:id="rId6" w:type="default"/>
          <w:pgSz w:h="15840" w:w="12240" w:orient="portrait"/>
          <w:pgMar w:bottom="1440" w:top="720" w:left="1440" w:right="1440" w:header="720" w:footer="720"/>
          <w:pgNumType w:start="1"/>
        </w:sectPr>
      </w:pPr>
      <w:bookmarkStart w:colFirst="0" w:colLast="0" w:name="_hf4qdjdigy81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Upcoming Events and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Out of the Darkness Walk </w:t>
      </w:r>
      <w:r w:rsidDel="00000000" w:rsidR="00000000" w:rsidRPr="00000000">
        <w:rPr>
          <w:b w:val="1"/>
          <w:bCs w:val="1"/>
          <w:rtl w:val="0"/>
        </w:rPr>
        <w:t xml:space="preserve">Volunteer Opportunity</w:t>
        <w:br w:type="textWrapping"/>
      </w:r>
      <w:r w:rsidDel="00000000" w:rsidR="00000000" w:rsidRPr="00000000">
        <w:rPr>
          <w:rtl w:val="0"/>
        </w:rPr>
        <w:t xml:space="preserve">Saturday, November 1, 2025 (Various time slots available)</w:t>
        <w:br w:type="textWrapping"/>
        <w:t xml:space="preserve">Seawalk Pavilion, Jacksonville Beach,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/>
        <w:sectPr>
          <w:type w:val="continuous"/>
          <w:pgSz w:h="15840" w:w="12240" w:orient="portrait"/>
          <w:pgMar w:bottom="1440" w:top="72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b w:val="1"/>
          <w:bCs w:val="1"/>
          <w:rtl w:val="0"/>
        </w:rPr>
        <w:t xml:space="preserve">Supervisor of Elections Office Tour</w:t>
        <w:br w:type="textWrapping"/>
      </w:r>
      <w:r w:rsidDel="00000000" w:rsidR="00000000" w:rsidRPr="00000000">
        <w:rPr>
          <w:rtl w:val="0"/>
        </w:rPr>
        <w:t xml:space="preserve">Wednesday, November 19, 2025</w:t>
        <w:br w:type="textWrapping"/>
        <w:t xml:space="preserve">4:30 p.m. – 5:30 p.m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Monthly Meeting</w:t>
      </w:r>
    </w:p>
    <w:p w:rsidR="00000000" w:rsidDel="00000000" w:rsidP="00000000" w:rsidRDefault="00000000" w:rsidRPr="00000000" w14:paraId="00000047">
      <w:pPr>
        <w:spacing w:after="240" w:before="240" w:lineRule="auto"/>
        <w:rPr/>
        <w:sectPr>
          <w:type w:val="continuous"/>
          <w:pgSz w:h="15840" w:w="12240" w:orient="portrait"/>
          <w:pgMar w:bottom="1440" w:top="72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  <w:t xml:space="preserve">Saturday, November 22, 2025</w:t>
        <w:br w:type="textWrapping"/>
        <w:t xml:space="preserve">2:30 p.m. – 5:30 p.m.</w:t>
        <w:br w:type="textWrapping"/>
        <w:t xml:space="preserve">Goodwill Corporate Office:  5150 Timuquana Rd., Jacksonville, FL 3221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1440" w:top="720" w:left="1440" w:right="1440" w:header="720" w:footer="720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abnkvoru3qn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Attendees</w:t>
      </w:r>
    </w:p>
    <w:p w:rsidR="00000000" w:rsidDel="00000000" w:rsidP="00000000" w:rsidRDefault="00000000" w:rsidRPr="00000000" w14:paraId="0000004B">
      <w:pPr>
        <w:rPr/>
        <w:sectPr>
          <w:type w:val="continuous"/>
          <w:pgSz w:h="15840" w:w="12240" w:orient="portrait"/>
          <w:pgMar w:bottom="1440" w:top="72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Marla Meredith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Phillip Simmons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Matea Williams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David Rey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George Fountain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Zachary Brown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Karthik Ancha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Peter Andreu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Jasamine Augustin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Adyson Berry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Brooke Botley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Kamiyah Bridges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Saba Bunu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Khamoni Cosby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Nadia Darity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Danali Davenport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Alyde-mard- Maureen Etienne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Summer Foster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Nevaeh Gantt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Eric Gregory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Cohen Hathaway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Chadrick Hicks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Richelandine Hilarie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Jaliyah Howard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Laila Johnson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Arnav Kakaveti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Matthew Kalil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Marquez Kemp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Yalini Kousican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 Leuszkiewicz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Jimia Love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Lucy Massa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Jordan McClendon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Caleb McDowell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Bacari Morrell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Jaedyn Pender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Phoenix Pollard- Jones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Kamryn Robinson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Malia Sannoh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Trinity Shelton- Jones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LaMari Sims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Jerome Smith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Mihir Sonthi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Tionna Spann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Tavaris Spann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Zara Stephens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Erica Truong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Sophia Venturello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Kobe Weaver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360" w:top="360" w:left="720" w:right="720" w:header="720" w:footer="720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jc w:val="center"/>
      <w:rPr>
        <w:sz w:val="38"/>
        <w:szCs w:val="3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