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BE5E6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076F6D6B" w14:textId="3F716ADC" w:rsidR="00916B79" w:rsidRDefault="00B03BA4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RULES</w:t>
      </w:r>
      <w:r w:rsidR="00916B79">
        <w:rPr>
          <w:rFonts w:ascii="Century Gothic" w:hAnsi="Century Gothic"/>
          <w:b/>
          <w:bCs/>
        </w:rPr>
        <w:t xml:space="preserve"> SUBCOMMITTEE</w:t>
      </w:r>
    </w:p>
    <w:p w14:paraId="58C55293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</w:t>
      </w:r>
      <w:r w:rsidR="005A4B0F">
        <w:rPr>
          <w:rFonts w:ascii="Century Gothic" w:hAnsi="Century Gothic"/>
          <w:b/>
          <w:bCs/>
        </w:rPr>
        <w:t>2</w:t>
      </w:r>
      <w:r>
        <w:rPr>
          <w:rFonts w:ascii="Century Gothic" w:hAnsi="Century Gothic"/>
          <w:b/>
          <w:bCs/>
        </w:rPr>
        <w:t>5</w:t>
      </w:r>
    </w:p>
    <w:p w14:paraId="24FDADCA" w14:textId="0AEE7A49" w:rsidR="002932F8" w:rsidRDefault="00B15D9A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May</w:t>
      </w:r>
      <w:r w:rsidR="0055616C">
        <w:rPr>
          <w:rFonts w:ascii="Century Gothic" w:hAnsi="Century Gothic"/>
          <w:b/>
          <w:bCs/>
        </w:rPr>
        <w:t xml:space="preserve"> 8, 202</w:t>
      </w:r>
      <w:r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 xml:space="preserve"> – </w:t>
      </w:r>
      <w:r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>:00 PM</w:t>
      </w:r>
      <w:r w:rsidR="00B03BA4">
        <w:rPr>
          <w:rFonts w:ascii="Century Gothic" w:hAnsi="Century Gothic"/>
          <w:b/>
          <w:bCs/>
        </w:rPr>
        <w:t xml:space="preserve"> (approx.)</w:t>
      </w:r>
    </w:p>
    <w:p w14:paraId="3300F6CD" w14:textId="2118F606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B15D9A">
        <w:rPr>
          <w:rFonts w:ascii="Century Gothic" w:hAnsi="Century Gothic"/>
          <w:b/>
          <w:bCs/>
        </w:rPr>
        <w:t>Bob Baldwin</w:t>
      </w:r>
      <w:r w:rsidR="00B03BA4">
        <w:rPr>
          <w:rFonts w:ascii="Century Gothic" w:hAnsi="Century Gothic"/>
          <w:b/>
          <w:bCs/>
        </w:rPr>
        <w:t xml:space="preserve"> </w:t>
      </w:r>
    </w:p>
    <w:p w14:paraId="4708D6D6" w14:textId="77777777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926AAB5" w14:textId="3A92D621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</w:t>
      </w:r>
      <w:r w:rsidR="00B03BA4">
        <w:rPr>
          <w:rFonts w:ascii="Century Gothic" w:hAnsi="Century Gothic"/>
          <w:b/>
          <w:color w:val="auto"/>
        </w:rPr>
        <w:t xml:space="preserve">on of PSG Council Members – </w:t>
      </w:r>
      <w:r w:rsidR="00B15D9A">
        <w:rPr>
          <w:rFonts w:ascii="Century Gothic" w:hAnsi="Century Gothic"/>
          <w:b/>
          <w:color w:val="auto"/>
        </w:rPr>
        <w:t>Mr. Bob Baldwin</w:t>
      </w:r>
    </w:p>
    <w:p w14:paraId="1B6FA8DD" w14:textId="77777777" w:rsidR="001840E3" w:rsidRDefault="001840E3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25ADE839" w14:textId="77777777" w:rsidR="00BD72E2" w:rsidRPr="000663CD" w:rsidRDefault="00BD72E2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1BB2A68E" w14:textId="5363E112" w:rsidR="006E49C2" w:rsidRPr="00C06B1E" w:rsidRDefault="00916B79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Committee’s Charge</w:t>
      </w:r>
      <w:r w:rsidR="00B15D9A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color w:val="000000"/>
          <w:u w:color="000000"/>
        </w:rPr>
        <w:t xml:space="preserve">- </w:t>
      </w:r>
      <w:r w:rsidRPr="00603327">
        <w:rPr>
          <w:rFonts w:ascii="Century Gothic" w:hAnsi="Century Gothic"/>
          <w:b/>
          <w:bCs/>
          <w:color w:val="auto"/>
          <w:u w:color="000000"/>
        </w:rPr>
        <w:t xml:space="preserve">Mr. </w:t>
      </w:r>
      <w:r w:rsidR="00B15D9A" w:rsidRPr="00603327">
        <w:rPr>
          <w:rFonts w:ascii="Century Gothic" w:hAnsi="Century Gothic"/>
          <w:b/>
          <w:bCs/>
          <w:color w:val="auto"/>
          <w:u w:color="000000"/>
        </w:rPr>
        <w:t>Bob Baldwin</w:t>
      </w:r>
    </w:p>
    <w:p w14:paraId="2FAC52E1" w14:textId="77777777" w:rsidR="001840E3" w:rsidRDefault="001840E3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00F44B8C" w14:textId="77777777" w:rsidR="00C73A9A" w:rsidRDefault="00C73A9A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3702EA1D" w14:textId="77777777" w:rsidR="00B11186" w:rsidRDefault="00B11186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05DC337B" w14:textId="3738855E" w:rsidR="006E49C2" w:rsidRDefault="00916B79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Discussion of </w:t>
      </w:r>
      <w:r w:rsidR="00B03BA4">
        <w:rPr>
          <w:rFonts w:ascii="Century Gothic" w:hAnsi="Century Gothic"/>
          <w:b/>
          <w:bCs/>
          <w:color w:val="000000"/>
          <w:u w:color="000000"/>
        </w:rPr>
        <w:t>Rules Committee needed actions</w:t>
      </w:r>
      <w:r>
        <w:rPr>
          <w:rFonts w:ascii="Century Gothic" w:hAnsi="Century Gothic"/>
          <w:b/>
          <w:bCs/>
          <w:color w:val="000000"/>
          <w:u w:color="000000"/>
        </w:rPr>
        <w:t>-</w:t>
      </w:r>
      <w:r w:rsidR="00B03BA4">
        <w:rPr>
          <w:rFonts w:ascii="Century Gothic" w:hAnsi="Century Gothic"/>
          <w:b/>
          <w:bCs/>
          <w:color w:val="000000"/>
          <w:u w:color="000000"/>
        </w:rPr>
        <w:t xml:space="preserve"> Mr. </w:t>
      </w:r>
      <w:r w:rsidR="00B15D9A">
        <w:rPr>
          <w:rFonts w:ascii="Century Gothic" w:hAnsi="Century Gothic"/>
          <w:b/>
          <w:bCs/>
          <w:color w:val="000000"/>
          <w:u w:color="000000"/>
        </w:rPr>
        <w:t>Bob Baldwin</w:t>
      </w:r>
    </w:p>
    <w:p w14:paraId="4C6F61C6" w14:textId="4386FB55" w:rsidR="00916B79" w:rsidRPr="0026436D" w:rsidRDefault="00B15D9A" w:rsidP="0026436D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  <w:u w:color="000000"/>
        </w:rPr>
        <w:t>Subcommittee to set up By-laws for the PSG committee.</w:t>
      </w:r>
      <w:r w:rsidR="0026436D" w:rsidRPr="0026436D">
        <w:rPr>
          <w:rFonts w:ascii="Century Gothic" w:hAnsi="Century Gothic"/>
          <w:color w:val="auto"/>
        </w:rPr>
        <w:t xml:space="preserve"> </w:t>
      </w:r>
      <w:r w:rsidR="0026436D">
        <w:rPr>
          <w:rFonts w:ascii="Century Gothic" w:hAnsi="Century Gothic"/>
          <w:color w:val="auto"/>
        </w:rPr>
        <w:t>It is recommended t</w:t>
      </w:r>
      <w:r w:rsidR="0026436D">
        <w:rPr>
          <w:rFonts w:ascii="Century Gothic" w:hAnsi="Century Gothic"/>
          <w:color w:val="auto"/>
        </w:rPr>
        <w:t>he standard format</w:t>
      </w:r>
      <w:r w:rsidR="0026436D">
        <w:rPr>
          <w:rFonts w:ascii="Century Gothic" w:hAnsi="Century Gothic"/>
          <w:color w:val="auto"/>
        </w:rPr>
        <w:t xml:space="preserve"> is</w:t>
      </w:r>
      <w:r w:rsidR="0026436D">
        <w:rPr>
          <w:rFonts w:ascii="Century Gothic" w:hAnsi="Century Gothic"/>
          <w:color w:val="auto"/>
        </w:rPr>
        <w:t xml:space="preserve"> used for over 30-40 boards and commissions where bylaws are in place.  The by-laws should not include anything that is covered by the </w:t>
      </w:r>
      <w:r w:rsidR="0026436D">
        <w:rPr>
          <w:rFonts w:ascii="Century Gothic" w:hAnsi="Century Gothic"/>
          <w:color w:val="auto"/>
        </w:rPr>
        <w:t>ordinance and</w:t>
      </w:r>
      <w:r w:rsidR="0026436D">
        <w:rPr>
          <w:rFonts w:ascii="Century Gothic" w:hAnsi="Century Gothic"/>
          <w:color w:val="auto"/>
        </w:rPr>
        <w:t xml:space="preserve"> focus more on the governance of the board.</w:t>
      </w:r>
    </w:p>
    <w:p w14:paraId="6806C876" w14:textId="2C64CC9D" w:rsidR="00916B79" w:rsidRDefault="0026436D" w:rsidP="00916B79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color w:val="auto"/>
          <w:u w:color="000000"/>
        </w:rPr>
        <w:t>Bob Baldwin, Dr. Turner, Brad Goodwin, and Jackie Perry</w:t>
      </w:r>
      <w:r>
        <w:rPr>
          <w:rFonts w:ascii="Century Gothic" w:hAnsi="Century Gothic"/>
          <w:b/>
          <w:bCs/>
          <w:color w:val="FF0000"/>
          <w:u w:color="000000"/>
        </w:rPr>
        <w:t xml:space="preserve"> </w:t>
      </w:r>
      <w:r w:rsidRPr="00B15D9A">
        <w:rPr>
          <w:rFonts w:ascii="Century Gothic" w:hAnsi="Century Gothic"/>
          <w:color w:val="auto"/>
          <w:u w:color="000000"/>
        </w:rPr>
        <w:t>will discuss</w:t>
      </w:r>
      <w:r>
        <w:rPr>
          <w:rFonts w:ascii="Century Gothic" w:hAnsi="Century Gothic"/>
          <w:color w:val="auto"/>
          <w:u w:color="000000"/>
        </w:rPr>
        <w:t>.</w:t>
      </w:r>
    </w:p>
    <w:p w14:paraId="67454768" w14:textId="77777777" w:rsidR="00C73A9A" w:rsidRDefault="00C73A9A" w:rsidP="001840E3">
      <w:pPr>
        <w:pStyle w:val="ListParagraph"/>
        <w:rPr>
          <w:rFonts w:ascii="Century Gothic" w:hAnsi="Century Gothic"/>
          <w:b/>
          <w:bCs/>
        </w:rPr>
      </w:pPr>
    </w:p>
    <w:p w14:paraId="67D15A3D" w14:textId="77777777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14:paraId="657FC0DB" w14:textId="77777777" w:rsidR="0043468C" w:rsidRPr="00CF5678" w:rsidRDefault="0043468C" w:rsidP="00CF5678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07E8CE47" w14:textId="77777777" w:rsidR="00B11186" w:rsidRDefault="00B11186" w:rsidP="00603327">
      <w:pPr>
        <w:pStyle w:val="msolistparagraph0"/>
        <w:ind w:left="0"/>
        <w:jc w:val="both"/>
        <w:rPr>
          <w:rFonts w:ascii="Century Gothic" w:hAnsi="Century Gothic"/>
          <w:b/>
          <w:bCs/>
          <w:color w:val="000000"/>
        </w:rPr>
      </w:pPr>
    </w:p>
    <w:p w14:paraId="093E2960" w14:textId="77777777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Public </w:t>
      </w:r>
      <w:proofErr w:type="gramStart"/>
      <w:r>
        <w:rPr>
          <w:rFonts w:ascii="Century Gothic" w:hAnsi="Century Gothic"/>
          <w:b/>
          <w:bCs/>
          <w:color w:val="000000"/>
          <w:u w:color="000000"/>
        </w:rPr>
        <w:t>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</w:t>
      </w:r>
      <w:proofErr w:type="gramEnd"/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Please fill out a card if you wish to speak on a topic that isn’t on the agenda)</w:t>
      </w:r>
    </w:p>
    <w:p w14:paraId="30C60877" w14:textId="77777777" w:rsidR="00CF5678" w:rsidRDefault="00CF5678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83F86BC" w14:textId="77777777" w:rsidR="00B11186" w:rsidRDefault="00B11186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7820BB67" w14:textId="77777777"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14:paraId="2A4AF2D3" w14:textId="4773ABC3" w:rsidR="00916B79" w:rsidRPr="00603327" w:rsidRDefault="0043468C" w:rsidP="00603327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  <w:sectPr w:rsidR="00916B79" w:rsidRPr="00603327" w:rsidSect="00F81171">
          <w:headerReference w:type="default" r:id="rId8"/>
          <w:pgSz w:w="12240" w:h="15840"/>
          <w:pgMar w:top="1350" w:right="634" w:bottom="1710" w:left="634" w:header="720" w:footer="274" w:gutter="0"/>
          <w:cols w:space="720"/>
        </w:sect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370949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D11D82">
        <w:rPr>
          <w:rFonts w:ascii="Century Gothic" w:hAnsi="Century Gothic"/>
          <w:b/>
          <w:bCs/>
          <w:color w:val="000000"/>
          <w:u w:color="000000"/>
        </w:rPr>
        <w:t>TBD</w:t>
      </w:r>
    </w:p>
    <w:p w14:paraId="2A416005" w14:textId="792058B4" w:rsidR="00101542" w:rsidRDefault="00101542" w:rsidP="008A305B">
      <w:pPr>
        <w:rPr>
          <w:sz w:val="32"/>
          <w:szCs w:val="32"/>
        </w:rPr>
      </w:pPr>
    </w:p>
    <w:sectPr w:rsidR="00101542" w:rsidSect="00A12C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C539D" w14:textId="77777777" w:rsidR="00B076E4" w:rsidRDefault="0043468C">
      <w:r>
        <w:separator/>
      </w:r>
    </w:p>
  </w:endnote>
  <w:endnote w:type="continuationSeparator" w:id="0">
    <w:p w14:paraId="5D001611" w14:textId="77777777"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99572" w14:textId="77777777" w:rsidR="00D2097C" w:rsidRDefault="002643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0D24C" w14:textId="77777777" w:rsidR="00D2097C" w:rsidRDefault="002643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B51EF" w14:textId="77777777" w:rsidR="00D2097C" w:rsidRDefault="002643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9C732" w14:textId="77777777" w:rsidR="00B076E4" w:rsidRDefault="0043468C">
      <w:r>
        <w:separator/>
      </w:r>
    </w:p>
  </w:footnote>
  <w:footnote w:type="continuationSeparator" w:id="0">
    <w:p w14:paraId="32B099D4" w14:textId="77777777"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9295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CE3E119" wp14:editId="5D3F5266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836189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71172768" w14:textId="77777777" w:rsidR="002932F8" w:rsidRDefault="0043468C">
    <w:pPr>
      <w:pStyle w:val="BodyA"/>
      <w:jc w:val="right"/>
    </w:pPr>
    <w:r>
      <w:tab/>
    </w:r>
  </w:p>
  <w:p w14:paraId="204FB359" w14:textId="77777777" w:rsidR="002932F8" w:rsidRDefault="002932F8">
    <w:pPr>
      <w:pStyle w:val="BodyA"/>
      <w:jc w:val="right"/>
    </w:pPr>
  </w:p>
  <w:p w14:paraId="2CA02CD5" w14:textId="77777777" w:rsidR="002932F8" w:rsidRDefault="002932F8">
    <w:pPr>
      <w:pStyle w:val="BodyA"/>
      <w:jc w:val="right"/>
    </w:pPr>
  </w:p>
  <w:p w14:paraId="17E4B682" w14:textId="77777777" w:rsidR="002932F8" w:rsidRDefault="002932F8">
    <w:pPr>
      <w:pStyle w:val="Body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B47A6" w14:textId="77777777" w:rsidR="00D2097C" w:rsidRDefault="002643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810B4" w14:textId="77777777" w:rsidR="00D2097C" w:rsidRDefault="0026436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44711" w14:textId="77777777" w:rsidR="00D2097C" w:rsidRDefault="002643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1738A5"/>
    <w:multiLevelType w:val="hybridMultilevel"/>
    <w:tmpl w:val="59CC469E"/>
    <w:numStyleLink w:val="ImportedStyle1"/>
  </w:abstractNum>
  <w:abstractNum w:abstractNumId="5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0258757">
    <w:abstractNumId w:val="2"/>
  </w:num>
  <w:num w:numId="2" w16cid:durableId="407071198">
    <w:abstractNumId w:val="4"/>
    <w:lvlOverride w:ilvl="0">
      <w:lvl w:ilvl="0" w:tplc="58869F6C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402825899">
    <w:abstractNumId w:val="3"/>
  </w:num>
  <w:num w:numId="4" w16cid:durableId="990476647">
    <w:abstractNumId w:val="0"/>
  </w:num>
  <w:num w:numId="5" w16cid:durableId="1015499607">
    <w:abstractNumId w:val="4"/>
  </w:num>
  <w:num w:numId="6" w16cid:durableId="288976556">
    <w:abstractNumId w:val="1"/>
  </w:num>
  <w:num w:numId="7" w16cid:durableId="1723358547">
    <w:abstractNumId w:val="6"/>
  </w:num>
  <w:num w:numId="8" w16cid:durableId="3978979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8127D"/>
    <w:rsid w:val="00091B40"/>
    <w:rsid w:val="000B4753"/>
    <w:rsid w:val="000B6378"/>
    <w:rsid w:val="000D2085"/>
    <w:rsid w:val="00101542"/>
    <w:rsid w:val="00142636"/>
    <w:rsid w:val="001840E3"/>
    <w:rsid w:val="002228F4"/>
    <w:rsid w:val="0026436D"/>
    <w:rsid w:val="002932F8"/>
    <w:rsid w:val="00300648"/>
    <w:rsid w:val="0034345F"/>
    <w:rsid w:val="00365D2D"/>
    <w:rsid w:val="00370949"/>
    <w:rsid w:val="003936EB"/>
    <w:rsid w:val="003B470F"/>
    <w:rsid w:val="0043468C"/>
    <w:rsid w:val="004F356E"/>
    <w:rsid w:val="004F3FD1"/>
    <w:rsid w:val="00533620"/>
    <w:rsid w:val="0055616C"/>
    <w:rsid w:val="005A4B0F"/>
    <w:rsid w:val="005B7520"/>
    <w:rsid w:val="005F7233"/>
    <w:rsid w:val="00603327"/>
    <w:rsid w:val="00690B1A"/>
    <w:rsid w:val="006C4C8F"/>
    <w:rsid w:val="006E49C2"/>
    <w:rsid w:val="00714C76"/>
    <w:rsid w:val="0079078B"/>
    <w:rsid w:val="007A7527"/>
    <w:rsid w:val="007C2D96"/>
    <w:rsid w:val="008202D8"/>
    <w:rsid w:val="00895BD6"/>
    <w:rsid w:val="008A305B"/>
    <w:rsid w:val="008C65EA"/>
    <w:rsid w:val="00916B79"/>
    <w:rsid w:val="0092465D"/>
    <w:rsid w:val="00952D1D"/>
    <w:rsid w:val="00972A89"/>
    <w:rsid w:val="00973069"/>
    <w:rsid w:val="009A7112"/>
    <w:rsid w:val="009D434A"/>
    <w:rsid w:val="009E371F"/>
    <w:rsid w:val="00A51CE7"/>
    <w:rsid w:val="00AB71F6"/>
    <w:rsid w:val="00AC2B93"/>
    <w:rsid w:val="00B03BA4"/>
    <w:rsid w:val="00B076E4"/>
    <w:rsid w:val="00B11186"/>
    <w:rsid w:val="00B15D9A"/>
    <w:rsid w:val="00BD72E2"/>
    <w:rsid w:val="00C049A2"/>
    <w:rsid w:val="00C06B1E"/>
    <w:rsid w:val="00C2039E"/>
    <w:rsid w:val="00C73A9A"/>
    <w:rsid w:val="00C81F8B"/>
    <w:rsid w:val="00CF5678"/>
    <w:rsid w:val="00D11D82"/>
    <w:rsid w:val="00D92AA7"/>
    <w:rsid w:val="00DF0464"/>
    <w:rsid w:val="00DF31C6"/>
    <w:rsid w:val="00E85989"/>
    <w:rsid w:val="00F13575"/>
    <w:rsid w:val="00F3379E"/>
    <w:rsid w:val="00F8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BB987E3"/>
  <w15:docId w15:val="{80E009B6-8CF7-460D-B356-E9185AD00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916B79"/>
    <w:rPr>
      <w:rFonts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916B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916B79"/>
    <w:rPr>
      <w:rFonts w:asciiTheme="minorHAnsi" w:eastAsiaTheme="minorHAnsi" w:hAnsiTheme="minorHAns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F7899-790C-40C2-894F-C8E9B48D3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Garrett, Nicoa</cp:lastModifiedBy>
  <cp:revision>6</cp:revision>
  <cp:lastPrinted>2019-12-19T16:25:00Z</cp:lastPrinted>
  <dcterms:created xsi:type="dcterms:W3CDTF">2023-05-03T18:38:00Z</dcterms:created>
  <dcterms:modified xsi:type="dcterms:W3CDTF">2023-05-03T19:29:00Z</dcterms:modified>
</cp:coreProperties>
</file>